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rPr>
              <w:t>防火墙</w:t>
            </w: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36"/>
                <w:szCs w:val="36"/>
                <w:u w:val="none"/>
                <w:lang w:val="en-US" w:eastAsia="zh-CN" w:bidi="ar"/>
              </w:rPr>
              <w:t>大邑县第二人民医院关</w:t>
            </w:r>
            <w:r>
              <w:rPr>
                <w:rFonts w:hint="eastAsia" w:ascii="宋体" w:hAnsi="宋体" w:eastAsia="宋体" w:cs="宋体"/>
                <w:i w:val="0"/>
                <w:color w:val="000000"/>
                <w:kern w:val="0"/>
                <w:sz w:val="36"/>
                <w:szCs w:val="36"/>
                <w:u w:val="none"/>
                <w:lang w:val="en-US" w:eastAsia="zh-CN" w:bidi="ar"/>
              </w:rPr>
              <w:t>于“</w:t>
            </w:r>
            <w:r>
              <w:rPr>
                <w:rFonts w:hint="default" w:ascii="宋体" w:hAnsi="宋体" w:eastAsia="宋体" w:cs="宋体"/>
                <w:i w:val="0"/>
                <w:color w:val="000000"/>
                <w:kern w:val="0"/>
                <w:sz w:val="36"/>
                <w:szCs w:val="36"/>
                <w:u w:val="none"/>
                <w:lang w:eastAsia="zh-CN" w:bidi="ar"/>
              </w:rPr>
              <w:t>防火墙</w:t>
            </w:r>
            <w:r>
              <w:rPr>
                <w:rFonts w:hint="eastAsia" w:ascii="宋体" w:hAnsi="宋体" w:eastAsia="宋体" w:cs="宋体"/>
                <w:i w:val="0"/>
                <w:color w:val="000000"/>
                <w:kern w:val="0"/>
                <w:sz w:val="36"/>
                <w:szCs w:val="36"/>
                <w:u w:val="none"/>
                <w:lang w:val="en-US" w:eastAsia="zh-CN" w:bidi="ar"/>
              </w:rPr>
              <w:t>”采购项</w:t>
            </w:r>
            <w:r>
              <w:rPr>
                <w:rFonts w:hint="eastAsia" w:ascii="宋体" w:hAnsi="宋体" w:eastAsia="宋体" w:cs="宋体"/>
                <w:i w:val="0"/>
                <w:color w:val="000000"/>
                <w:kern w:val="0"/>
                <w:sz w:val="36"/>
                <w:szCs w:val="36"/>
                <w:u w:val="none"/>
                <w:lang w:val="en-US" w:eastAsia="zh-CN" w:bidi="ar"/>
              </w:rPr>
              <w:t>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防火墙</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20250915</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防火墙</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4.8</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防火墙</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防火墙</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4.8</w:t>
            </w:r>
            <w:r>
              <w:rPr>
                <w:rFonts w:hint="eastAsia" w:ascii="宋体" w:hAnsi="宋体" w:eastAsia="宋体" w:cs="宋体"/>
                <w:i w:val="0"/>
                <w:color w:val="000000"/>
                <w:kern w:val="0"/>
                <w:sz w:val="28"/>
                <w:szCs w:val="28"/>
                <w:u w:val="none"/>
                <w:lang w:val="en-US" w:eastAsia="zh-CN" w:bidi="ar"/>
              </w:rPr>
              <w:t>万元</w:t>
            </w:r>
            <w:r>
              <w:rPr>
                <w:rFonts w:hint="default" w:ascii="宋体" w:hAnsi="宋体" w:eastAsia="宋体" w:cs="宋体"/>
                <w:i w:val="0"/>
                <w:color w:val="000000"/>
                <w:kern w:val="0"/>
                <w:sz w:val="28"/>
                <w:szCs w:val="28"/>
                <w:u w:val="none"/>
                <w:lang w:eastAsia="zh-CN" w:bidi="ar"/>
                <w:woUserID w:val="1"/>
              </w:rPr>
              <w:t>，数量：1台，</w:t>
            </w:r>
            <w:r>
              <w:rPr>
                <w:rFonts w:hint="eastAsia" w:ascii="宋体" w:hAnsi="宋体" w:eastAsia="宋体" w:cs="宋体"/>
                <w:i w:val="0"/>
                <w:color w:val="000000"/>
                <w:kern w:val="0"/>
                <w:sz w:val="28"/>
                <w:szCs w:val="28"/>
                <w:u w:val="none"/>
                <w:lang w:val="en-US" w:eastAsia="zh-CN" w:bidi="ar"/>
              </w:rPr>
              <w:t>要求参数如附件1。</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17</w:t>
            </w:r>
            <w:r>
              <w:rPr>
                <w:rFonts w:hint="eastAsia" w:ascii="宋体" w:hAnsi="宋体" w:eastAsia="宋体" w:cs="宋体"/>
                <w:i w:val="0"/>
                <w:color w:val="000000"/>
                <w:kern w:val="0"/>
                <w:sz w:val="28"/>
                <w:szCs w:val="28"/>
                <w:u w:val="none"/>
                <w:lang w:val="en-US" w:eastAsia="zh-CN" w:bidi="ar"/>
              </w:rPr>
              <w:t>日至 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23</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23</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防火墙</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防火墙</w:t>
      </w:r>
    </w:p>
    <w:p>
      <w:pPr>
        <w:rPr>
          <w:rFonts w:hint="eastAsia" w:ascii="宋体" w:hAnsi="宋体" w:eastAsia="宋体" w:cs="宋体"/>
          <w:b w:val="0"/>
          <w:bCs w:val="0"/>
          <w:sz w:val="28"/>
          <w:szCs w:val="28"/>
          <w:lang w:val="en-US" w:eastAsia="zh-CN"/>
        </w:rPr>
      </w:pPr>
      <w:r>
        <w:rPr>
          <w:rFonts w:hint="eastAsia"/>
          <w:sz w:val="28"/>
          <w:szCs w:val="28"/>
          <w:lang w:val="en-US" w:eastAsia="zh-CN"/>
        </w:rPr>
        <w:t>参数：</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eastAsia" w:ascii="宋体" w:hAnsi="宋体" w:eastAsia="宋体" w:cs="宋体"/>
          <w:b w:val="0"/>
          <w:bCs w:val="0"/>
          <w:kern w:val="2"/>
          <w:sz w:val="28"/>
          <w:szCs w:val="28"/>
          <w:lang w:val="en-US" w:eastAsia="zh-CN" w:bidi="ar"/>
          <w:woUserID w:val="1"/>
        </w:rPr>
        <w:t>★</w:t>
      </w:r>
      <w:r>
        <w:rPr>
          <w:rFonts w:hint="default" w:ascii="宋体" w:hAnsi="宋体" w:eastAsia="宋体" w:cs="宋体"/>
          <w:b w:val="0"/>
          <w:bCs w:val="0"/>
          <w:kern w:val="2"/>
          <w:sz w:val="28"/>
          <w:szCs w:val="28"/>
          <w:lang w:eastAsia="zh-CN" w:bidi="ar"/>
          <w:woUserID w:val="1"/>
        </w:rPr>
        <w:t>1、</w:t>
      </w:r>
      <w:r>
        <w:rPr>
          <w:rFonts w:hint="eastAsia" w:ascii="宋体" w:hAnsi="宋体" w:eastAsia="宋体" w:cs="宋体"/>
          <w:b w:val="0"/>
          <w:bCs w:val="0"/>
          <w:kern w:val="2"/>
          <w:sz w:val="28"/>
          <w:szCs w:val="28"/>
          <w:lang w:val="en-US" w:eastAsia="zh-CN" w:bidi="ar"/>
          <w:woUserID w:val="1"/>
        </w:rPr>
        <w:t>标准1U机架式设备，多核CPU硬件架构，配置≥8个千兆电口,配置≥4个千兆光口，配置≥1个扩展插槽，双电源；防火墙吞吐量≥6Gbps；IPS+AV吞吐量≥4.8Gbps;并发连接≥150万；每秒新建≥7万；Ipsec VPN吞吐量≥2Gbps；SSL VPN用户数≥1000；三年防病毒库、入侵防御特征库、url及应用特征库升级，三年质保服务。</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default" w:ascii="宋体" w:hAnsi="宋体" w:eastAsia="宋体" w:cs="宋体"/>
          <w:b w:val="0"/>
          <w:bCs w:val="0"/>
          <w:kern w:val="2"/>
          <w:sz w:val="28"/>
          <w:szCs w:val="28"/>
          <w:lang w:eastAsia="zh-CN" w:bidi="ar"/>
          <w:woUserID w:val="1"/>
        </w:rPr>
        <w:t>2、</w:t>
      </w:r>
      <w:r>
        <w:rPr>
          <w:rFonts w:hint="eastAsia" w:ascii="宋体" w:hAnsi="宋体" w:eastAsia="宋体" w:cs="宋体"/>
          <w:b w:val="0"/>
          <w:bCs w:val="0"/>
          <w:kern w:val="2"/>
          <w:sz w:val="28"/>
          <w:szCs w:val="28"/>
          <w:lang w:val="en-US" w:eastAsia="zh-CN" w:bidi="ar"/>
          <w:woUserID w:val="1"/>
        </w:rPr>
        <w:t>支持基于IPv4/IPv6的接口/安全域、地址、用户、服务、应用和时间的防火墙访问控制策略。</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default" w:ascii="宋体" w:hAnsi="宋体" w:eastAsia="宋体" w:cs="宋体"/>
          <w:b w:val="0"/>
          <w:bCs w:val="0"/>
          <w:kern w:val="2"/>
          <w:sz w:val="28"/>
          <w:szCs w:val="28"/>
          <w:lang w:eastAsia="zh-CN" w:bidi="ar"/>
          <w:woUserID w:val="1"/>
        </w:rPr>
        <w:t>3、</w:t>
      </w:r>
      <w:r>
        <w:rPr>
          <w:rFonts w:hint="eastAsia" w:ascii="宋体" w:hAnsi="宋体" w:eastAsia="宋体" w:cs="宋体"/>
          <w:b w:val="0"/>
          <w:bCs w:val="0"/>
          <w:kern w:val="2"/>
          <w:sz w:val="28"/>
          <w:szCs w:val="28"/>
          <w:lang w:val="en-US" w:eastAsia="zh-CN" w:bidi="ar"/>
          <w:woUserID w:val="1"/>
        </w:rPr>
        <w:t>基于主流杀毒引擎，支持对文件感染型病毒、蠕虫病毒、脚本病毒、宏病毒、木马、恶意软件等过滤。</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default" w:ascii="宋体" w:hAnsi="宋体" w:eastAsia="宋体" w:cs="宋体"/>
          <w:b w:val="0"/>
          <w:bCs w:val="0"/>
          <w:kern w:val="2"/>
          <w:sz w:val="28"/>
          <w:szCs w:val="28"/>
          <w:lang w:eastAsia="zh-CN" w:bidi="ar"/>
          <w:woUserID w:val="1"/>
        </w:rPr>
        <w:t>4、</w:t>
      </w:r>
      <w:r>
        <w:rPr>
          <w:rFonts w:hint="eastAsia" w:ascii="宋体" w:hAnsi="宋体" w:eastAsia="宋体" w:cs="宋体"/>
          <w:b w:val="0"/>
          <w:bCs w:val="0"/>
          <w:kern w:val="2"/>
          <w:sz w:val="28"/>
          <w:szCs w:val="28"/>
          <w:lang w:val="en-US" w:eastAsia="zh-CN" w:bidi="ar"/>
          <w:woUserID w:val="1"/>
        </w:rPr>
        <w:t>可基于IP地址、网段、用户、时间、VLAN、协议类型等条件设定入侵防御模块的检测事件及响应方式。</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default" w:ascii="宋体" w:hAnsi="宋体" w:eastAsia="宋体" w:cs="宋体"/>
          <w:b w:val="0"/>
          <w:bCs w:val="0"/>
          <w:kern w:val="2"/>
          <w:sz w:val="28"/>
          <w:szCs w:val="28"/>
          <w:lang w:eastAsia="zh-CN" w:bidi="ar"/>
          <w:woUserID w:val="1"/>
        </w:rPr>
        <w:t>5、</w:t>
      </w:r>
      <w:r>
        <w:rPr>
          <w:rFonts w:hint="eastAsia" w:ascii="宋体" w:hAnsi="宋体" w:eastAsia="宋体" w:cs="宋体"/>
          <w:b w:val="0"/>
          <w:bCs w:val="0"/>
          <w:kern w:val="2"/>
          <w:sz w:val="28"/>
          <w:szCs w:val="28"/>
          <w:lang w:val="en-US" w:eastAsia="zh-CN" w:bidi="ar"/>
          <w:woUserID w:val="1"/>
        </w:rPr>
        <w:t>支持威胁情报联动云端查询，支持本地离线威胁情报安全防护。</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default" w:ascii="宋体" w:hAnsi="宋体" w:eastAsia="宋体" w:cs="宋体"/>
          <w:b w:val="0"/>
          <w:bCs w:val="0"/>
          <w:kern w:val="2"/>
          <w:sz w:val="28"/>
          <w:szCs w:val="28"/>
          <w:lang w:eastAsia="zh-CN" w:bidi="ar"/>
          <w:woUserID w:val="1"/>
        </w:rPr>
        <w:t>6、</w:t>
      </w:r>
      <w:r>
        <w:rPr>
          <w:rFonts w:hint="eastAsia" w:ascii="宋体" w:hAnsi="宋体" w:eastAsia="宋体" w:cs="宋体"/>
          <w:b w:val="0"/>
          <w:bCs w:val="0"/>
          <w:kern w:val="2"/>
          <w:sz w:val="28"/>
          <w:szCs w:val="28"/>
          <w:lang w:val="en-US" w:eastAsia="zh-CN" w:bidi="ar"/>
          <w:woUserID w:val="1"/>
        </w:rPr>
        <w:t>支持IP信誉情报检索，对扫描器、爬虫、测绘、僵尸网络、暴力破解、漏洞利用、web攻击、垃圾邮件、ddos攻击、黑客攻击、恶意软件、被反射利用的dns/ntp服务器等各类高风险ip情报进行日志记录和阻断。</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eastAsia" w:ascii="宋体" w:hAnsi="宋体" w:eastAsia="宋体" w:cs="宋体"/>
          <w:b w:val="0"/>
          <w:bCs w:val="0"/>
          <w:kern w:val="2"/>
          <w:sz w:val="28"/>
          <w:szCs w:val="28"/>
          <w:lang w:val="en-US" w:eastAsia="zh-CN" w:bidi="ar"/>
          <w:woUserID w:val="1"/>
        </w:rPr>
        <w:t>▲</w:t>
      </w:r>
      <w:r>
        <w:rPr>
          <w:rFonts w:hint="default" w:ascii="宋体" w:hAnsi="宋体" w:eastAsia="宋体" w:cs="宋体"/>
          <w:b w:val="0"/>
          <w:bCs w:val="0"/>
          <w:kern w:val="2"/>
          <w:sz w:val="28"/>
          <w:szCs w:val="28"/>
          <w:lang w:eastAsia="zh-CN" w:bidi="ar"/>
          <w:woUserID w:val="1"/>
        </w:rPr>
        <w:t>7、</w:t>
      </w:r>
      <w:r>
        <w:rPr>
          <w:rFonts w:hint="eastAsia" w:ascii="宋体" w:hAnsi="宋体" w:eastAsia="宋体" w:cs="宋体"/>
          <w:b w:val="0"/>
          <w:bCs w:val="0"/>
          <w:kern w:val="2"/>
          <w:sz w:val="28"/>
          <w:szCs w:val="28"/>
          <w:lang w:val="en-US" w:eastAsia="zh-CN" w:bidi="ar"/>
          <w:woUserID w:val="1"/>
        </w:rPr>
        <w:t>支持与现有终端安全管理系统联动，支持防火墙设备从终端服务器上查询每台终端设备安全状态并进行分级统计展示。支持用户终端威胁信息进行本地安全事件上报，支持对本地威胁主机进行安全控制。（提供对应功能截图，并加盖供应商公章）</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eastAsia" w:ascii="宋体" w:hAnsi="宋体" w:eastAsia="宋体" w:cs="宋体"/>
          <w:b w:val="0"/>
          <w:bCs w:val="0"/>
          <w:kern w:val="2"/>
          <w:sz w:val="28"/>
          <w:szCs w:val="28"/>
          <w:lang w:val="en-US" w:eastAsia="zh-CN" w:bidi="ar"/>
          <w:woUserID w:val="1"/>
        </w:rPr>
        <w:t>▲</w:t>
      </w:r>
      <w:r>
        <w:rPr>
          <w:rFonts w:hint="default" w:ascii="宋体" w:hAnsi="宋体" w:eastAsia="宋体" w:cs="宋体"/>
          <w:b w:val="0"/>
          <w:bCs w:val="0"/>
          <w:kern w:val="2"/>
          <w:sz w:val="28"/>
          <w:szCs w:val="28"/>
          <w:lang w:eastAsia="zh-CN" w:bidi="ar"/>
          <w:woUserID w:val="1"/>
        </w:rPr>
        <w:t>8、</w:t>
      </w:r>
      <w:r>
        <w:rPr>
          <w:rFonts w:hint="eastAsia" w:ascii="宋体" w:hAnsi="宋体" w:eastAsia="宋体" w:cs="宋体"/>
          <w:b w:val="0"/>
          <w:bCs w:val="0"/>
          <w:kern w:val="2"/>
          <w:sz w:val="28"/>
          <w:szCs w:val="28"/>
          <w:lang w:val="en-US" w:eastAsia="zh-CN" w:bidi="ar"/>
          <w:woUserID w:val="1"/>
        </w:rPr>
        <w:t>支持高、中、低三种密码检查强度。（提供对应功能截图，并加盖供应商公章）</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eastAsia" w:ascii="宋体" w:hAnsi="宋体" w:eastAsia="宋体" w:cs="宋体"/>
          <w:b w:val="0"/>
          <w:bCs w:val="0"/>
          <w:kern w:val="2"/>
          <w:sz w:val="28"/>
          <w:szCs w:val="28"/>
          <w:lang w:val="en-US" w:eastAsia="zh-CN" w:bidi="ar"/>
          <w:woUserID w:val="1"/>
        </w:rPr>
        <w:t>▲</w:t>
      </w:r>
      <w:r>
        <w:rPr>
          <w:rFonts w:hint="default" w:ascii="宋体" w:hAnsi="宋体" w:eastAsia="宋体" w:cs="宋体"/>
          <w:b w:val="0"/>
          <w:bCs w:val="0"/>
          <w:kern w:val="2"/>
          <w:sz w:val="28"/>
          <w:szCs w:val="28"/>
          <w:lang w:eastAsia="zh-CN" w:bidi="ar"/>
          <w:woUserID w:val="1"/>
        </w:rPr>
        <w:t>9、</w:t>
      </w:r>
      <w:r>
        <w:rPr>
          <w:rFonts w:hint="eastAsia" w:ascii="宋体" w:hAnsi="宋体" w:eastAsia="宋体" w:cs="宋体"/>
          <w:b w:val="0"/>
          <w:bCs w:val="0"/>
          <w:kern w:val="2"/>
          <w:sz w:val="28"/>
          <w:szCs w:val="28"/>
          <w:lang w:val="en-US" w:eastAsia="zh-CN" w:bidi="ar"/>
          <w:woUserID w:val="1"/>
        </w:rPr>
        <w:t>支持双边链路质量优化，支持对称模式部署，在链路存在丢包、延迟、抖动等因素时，通过专有的协议隧道模式，封装用户应用，并改善网络环境中的应用性能解决数据丢包、延迟等问题。（提供对应功能截图，并加盖供应商公章）</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default" w:ascii="宋体" w:hAnsi="宋体" w:eastAsia="宋体" w:cs="宋体"/>
          <w:b w:val="0"/>
          <w:bCs w:val="0"/>
          <w:kern w:val="2"/>
          <w:sz w:val="28"/>
          <w:szCs w:val="28"/>
          <w:lang w:eastAsia="zh-CN" w:bidi="ar"/>
          <w:woUserID w:val="1"/>
        </w:rPr>
        <w:t>10、</w:t>
      </w:r>
      <w:r>
        <w:rPr>
          <w:rFonts w:hint="eastAsia" w:ascii="宋体" w:hAnsi="宋体" w:eastAsia="宋体" w:cs="宋体"/>
          <w:b w:val="0"/>
          <w:bCs w:val="0"/>
          <w:kern w:val="2"/>
          <w:sz w:val="28"/>
          <w:szCs w:val="28"/>
          <w:lang w:val="en-US" w:eastAsia="zh-CN" w:bidi="ar"/>
          <w:woUserID w:val="1"/>
        </w:rPr>
        <w:t>支持并开通IPSec VPN、GRE VPN，并且支持从管控平台查询到每条ipsec隧道、gre隧道的实时包、抖动 、延迟数据以图形化界面进行展示。</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default" w:ascii="宋体" w:hAnsi="宋体" w:eastAsia="宋体" w:cs="宋体"/>
          <w:b w:val="0"/>
          <w:bCs w:val="0"/>
          <w:kern w:val="2"/>
          <w:sz w:val="28"/>
          <w:szCs w:val="28"/>
          <w:lang w:eastAsia="zh-CN" w:bidi="ar"/>
          <w:woUserID w:val="1"/>
        </w:rPr>
        <w:t>11、</w:t>
      </w:r>
      <w:r>
        <w:rPr>
          <w:rFonts w:hint="eastAsia" w:ascii="宋体" w:hAnsi="宋体" w:eastAsia="宋体" w:cs="宋体"/>
          <w:b w:val="0"/>
          <w:bCs w:val="0"/>
          <w:kern w:val="2"/>
          <w:sz w:val="28"/>
          <w:szCs w:val="28"/>
          <w:lang w:val="en-US" w:eastAsia="zh-CN" w:bidi="ar"/>
          <w:woUserID w:val="1"/>
        </w:rPr>
        <w:t>WEB界面的网络调试功能，支持PING、TRACEROUTE、TCP探测方式，支持模拟数据流穿过设备时各个功能模块处理流程以及结果进行展示。</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default" w:ascii="宋体" w:hAnsi="宋体" w:eastAsia="宋体" w:cs="宋体"/>
          <w:b w:val="0"/>
          <w:bCs w:val="0"/>
          <w:kern w:val="2"/>
          <w:sz w:val="28"/>
          <w:szCs w:val="28"/>
          <w:lang w:eastAsia="zh-CN" w:bidi="ar"/>
          <w:woUserID w:val="1"/>
        </w:rPr>
        <w:t>12、</w:t>
      </w:r>
      <w:r>
        <w:rPr>
          <w:rFonts w:hint="eastAsia" w:ascii="宋体" w:hAnsi="宋体" w:eastAsia="宋体" w:cs="宋体"/>
          <w:b w:val="0"/>
          <w:bCs w:val="0"/>
          <w:kern w:val="2"/>
          <w:sz w:val="28"/>
          <w:szCs w:val="28"/>
          <w:lang w:val="en-US" w:eastAsia="zh-CN" w:bidi="ar"/>
          <w:woUserID w:val="1"/>
        </w:rPr>
        <w:t>为保障下一代防火墙安全稳定运行，下一代防火墙运行的操作系统需采用安全加固工具进行加固，加固工具支持对下一代防火墙运行的操作系统安全基线进行检测、加固、恢复，满足操作系统安全防护基线要求。</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eastAsia" w:ascii="宋体" w:hAnsi="宋体" w:eastAsia="宋体" w:cs="宋体"/>
          <w:b w:val="0"/>
          <w:bCs w:val="0"/>
          <w:kern w:val="2"/>
          <w:sz w:val="28"/>
          <w:szCs w:val="28"/>
          <w:lang w:val="en-US" w:eastAsia="zh-CN" w:bidi="ar"/>
          <w:woUserID w:val="1"/>
        </w:rPr>
        <w:t>▲</w:t>
      </w:r>
      <w:r>
        <w:rPr>
          <w:rFonts w:hint="default" w:ascii="宋体" w:hAnsi="宋体" w:eastAsia="宋体" w:cs="宋体"/>
          <w:b w:val="0"/>
          <w:bCs w:val="0"/>
          <w:kern w:val="2"/>
          <w:sz w:val="28"/>
          <w:szCs w:val="28"/>
          <w:lang w:eastAsia="zh-CN" w:bidi="ar"/>
          <w:woUserID w:val="1"/>
        </w:rPr>
        <w:t>13、</w:t>
      </w:r>
      <w:r>
        <w:rPr>
          <w:rFonts w:hint="eastAsia" w:ascii="宋体" w:hAnsi="宋体" w:eastAsia="宋体" w:cs="宋体"/>
          <w:b w:val="0"/>
          <w:bCs w:val="0"/>
          <w:kern w:val="2"/>
          <w:sz w:val="28"/>
          <w:szCs w:val="28"/>
          <w:lang w:val="en-US" w:eastAsia="zh-CN" w:bidi="ar"/>
          <w:woUserID w:val="1"/>
        </w:rPr>
        <w:t>安全加固工具需满足《信息安全技术主机安全加固系统安全技术要GA/T1393-2017》增强级标准。（提供加固工具CNAS或CMA的检验或检测报告复印件，并加盖供应商公章）</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eastAsia" w:ascii="宋体" w:hAnsi="宋体" w:eastAsia="宋体" w:cs="宋体"/>
          <w:b w:val="0"/>
          <w:bCs w:val="0"/>
          <w:kern w:val="2"/>
          <w:sz w:val="28"/>
          <w:szCs w:val="28"/>
          <w:lang w:val="en-US" w:eastAsia="zh-CN" w:bidi="ar"/>
          <w:woUserID w:val="1"/>
        </w:rPr>
        <w:t>▲</w:t>
      </w:r>
      <w:r>
        <w:rPr>
          <w:rFonts w:hint="default" w:ascii="宋体" w:hAnsi="宋体" w:eastAsia="宋体" w:cs="宋体"/>
          <w:b w:val="0"/>
          <w:bCs w:val="0"/>
          <w:kern w:val="2"/>
          <w:sz w:val="28"/>
          <w:szCs w:val="28"/>
          <w:lang w:eastAsia="zh-CN" w:bidi="ar"/>
          <w:woUserID w:val="1"/>
        </w:rPr>
        <w:t>14、</w:t>
      </w:r>
      <w:r>
        <w:rPr>
          <w:rFonts w:hint="eastAsia" w:ascii="宋体" w:hAnsi="宋体" w:eastAsia="宋体" w:cs="宋体"/>
          <w:b w:val="0"/>
          <w:bCs w:val="0"/>
          <w:kern w:val="2"/>
          <w:sz w:val="28"/>
          <w:szCs w:val="28"/>
          <w:lang w:val="en-US" w:eastAsia="zh-CN" w:bidi="ar"/>
          <w:woUserID w:val="1"/>
        </w:rPr>
        <w:t>安全加固工具支持展示主机信息、主机分组、agent状态、风险状态、告警数量、安全评分及性能信息。（提供功能截图并加盖供应商公章）</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eastAsia" w:ascii="宋体" w:hAnsi="宋体" w:eastAsia="宋体" w:cs="宋体"/>
          <w:b w:val="0"/>
          <w:bCs w:val="0"/>
          <w:kern w:val="2"/>
          <w:sz w:val="28"/>
          <w:szCs w:val="28"/>
          <w:lang w:val="en-US" w:eastAsia="zh-CN" w:bidi="ar"/>
          <w:woUserID w:val="1"/>
        </w:rPr>
        <w:t>▲</w:t>
      </w:r>
      <w:r>
        <w:rPr>
          <w:rFonts w:hint="default" w:ascii="宋体" w:hAnsi="宋体" w:eastAsia="宋体" w:cs="宋体"/>
          <w:b w:val="0"/>
          <w:bCs w:val="0"/>
          <w:kern w:val="2"/>
          <w:sz w:val="28"/>
          <w:szCs w:val="28"/>
          <w:lang w:eastAsia="zh-CN" w:bidi="ar"/>
          <w:woUserID w:val="1"/>
        </w:rPr>
        <w:t>15、</w:t>
      </w:r>
      <w:r>
        <w:rPr>
          <w:rFonts w:hint="eastAsia" w:ascii="宋体" w:hAnsi="宋体" w:eastAsia="宋体" w:cs="宋体"/>
          <w:b w:val="0"/>
          <w:bCs w:val="0"/>
          <w:kern w:val="2"/>
          <w:sz w:val="28"/>
          <w:szCs w:val="28"/>
          <w:lang w:val="en-US" w:eastAsia="zh-CN" w:bidi="ar"/>
          <w:woUserID w:val="1"/>
        </w:rPr>
        <w:t>安全加固工具支持主机安全评分，根据告警事件计算主机的安全状态：优、良、中、差。（提供功能截图并加盖供应商公章）</w:t>
      </w:r>
    </w:p>
    <w:p>
      <w:pPr>
        <w:keepNext w:val="0"/>
        <w:keepLines w:val="0"/>
        <w:widowControl/>
        <w:numPr>
          <w:numId w:val="0"/>
        </w:numPr>
        <w:suppressLineNumbers w:val="0"/>
        <w:spacing w:before="0" w:beforeAutospacing="0" w:after="0" w:afterAutospacing="0"/>
        <w:ind w:leftChars="0" w:right="0" w:rightChars="0"/>
        <w:jc w:val="left"/>
        <w:rPr>
          <w:rFonts w:hint="eastAsia" w:ascii="宋体" w:hAnsi="宋体" w:eastAsia="宋体" w:cs="宋体"/>
          <w:b w:val="0"/>
          <w:bCs w:val="0"/>
          <w:kern w:val="2"/>
          <w:sz w:val="28"/>
          <w:szCs w:val="28"/>
          <w:woUserID w:val="1"/>
        </w:rPr>
      </w:pPr>
      <w:r>
        <w:rPr>
          <w:rFonts w:hint="eastAsia" w:ascii="宋体" w:hAnsi="宋体" w:eastAsia="宋体" w:cs="宋体"/>
          <w:b w:val="0"/>
          <w:bCs w:val="0"/>
          <w:kern w:val="2"/>
          <w:sz w:val="28"/>
          <w:szCs w:val="28"/>
          <w:lang w:val="en-US" w:eastAsia="zh-CN" w:bidi="ar"/>
          <w:woUserID w:val="1"/>
        </w:rPr>
        <w:t>▲</w:t>
      </w:r>
      <w:r>
        <w:rPr>
          <w:rFonts w:hint="default" w:ascii="宋体" w:hAnsi="宋体" w:eastAsia="宋体" w:cs="宋体"/>
          <w:b w:val="0"/>
          <w:bCs w:val="0"/>
          <w:kern w:val="2"/>
          <w:sz w:val="28"/>
          <w:szCs w:val="28"/>
          <w:lang w:eastAsia="zh-CN" w:bidi="ar"/>
          <w:woUserID w:val="1"/>
        </w:rPr>
        <w:t>16、</w:t>
      </w:r>
      <w:r>
        <w:rPr>
          <w:rFonts w:hint="eastAsia" w:ascii="宋体" w:hAnsi="宋体" w:eastAsia="宋体" w:cs="宋体"/>
          <w:b w:val="0"/>
          <w:bCs w:val="0"/>
          <w:kern w:val="2"/>
          <w:sz w:val="28"/>
          <w:szCs w:val="28"/>
          <w:lang w:val="en-US" w:eastAsia="zh-CN" w:bidi="ar"/>
          <w:woUserID w:val="1"/>
        </w:rPr>
        <w:t>安全加固工具支持应用程序白名单，只有属于白名单列表的可执行程序可以运行，不在列表中的所有可执行程序都不能执行。（提供功能截图并加盖供应商公章）</w:t>
      </w:r>
    </w:p>
    <w:p>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sz w:val="28"/>
          <w:szCs w:val="28"/>
          <w:woUserID w:val="1"/>
        </w:rPr>
      </w:pPr>
      <w:r>
        <w:rPr>
          <w:rFonts w:hint="eastAsia" w:ascii="宋体" w:hAnsi="宋体" w:eastAsia="宋体" w:cs="宋体"/>
          <w:b w:val="0"/>
          <w:bCs w:val="0"/>
          <w:kern w:val="2"/>
          <w:sz w:val="28"/>
          <w:szCs w:val="28"/>
          <w:lang w:val="en-US" w:eastAsia="zh-CN" w:bidi="ar"/>
          <w:woUserID w:val="1"/>
        </w:rPr>
        <w:t>▲</w:t>
      </w:r>
      <w:r>
        <w:rPr>
          <w:rFonts w:hint="default" w:ascii="宋体" w:hAnsi="宋体" w:eastAsia="宋体" w:cs="宋体"/>
          <w:b w:val="0"/>
          <w:bCs w:val="0"/>
          <w:kern w:val="2"/>
          <w:sz w:val="28"/>
          <w:szCs w:val="28"/>
          <w:lang w:eastAsia="zh-CN" w:bidi="ar"/>
          <w:woUserID w:val="1"/>
        </w:rPr>
        <w:t>17、</w:t>
      </w:r>
      <w:r>
        <w:rPr>
          <w:rFonts w:hint="eastAsia" w:ascii="宋体" w:hAnsi="宋体" w:eastAsia="宋体" w:cs="宋体"/>
          <w:b w:val="0"/>
          <w:bCs w:val="0"/>
          <w:kern w:val="2"/>
          <w:sz w:val="28"/>
          <w:szCs w:val="28"/>
          <w:lang w:val="en-US" w:eastAsia="zh-CN" w:bidi="ar"/>
          <w:woUserID w:val="1"/>
        </w:rPr>
        <w:t>安全加固工具支持文件的强访问控制权限：可以细化和严格定义用户对文件的访问权限（剥离超级用户权限），也可以结合强访问控制模型定义用户对文件的访问权限。（提供功能截图并加盖供应商公章）</w:t>
      </w:r>
    </w:p>
    <w:p>
      <w:pPr>
        <w:keepNext w:val="0"/>
        <w:keepLines w:val="0"/>
        <w:widowControl w:val="0"/>
        <w:suppressLineNumbers w:val="0"/>
        <w:spacing w:before="0" w:beforeAutospacing="0" w:after="0" w:afterAutospacing="0"/>
        <w:ind w:left="0" w:right="0"/>
        <w:jc w:val="both"/>
      </w:pPr>
      <w:bookmarkStart w:id="0" w:name="_GoBack"/>
      <w:bookmarkEnd w:id="0"/>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0"/>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default" w:ascii="Arial" w:hAnsi="Arial" w:eastAsia="宋体" w:cs="Arial"/>
          <w:i w:val="0"/>
          <w:iCs w:val="0"/>
          <w:caps w:val="0"/>
          <w:color w:val="333333"/>
          <w:spacing w:val="0"/>
          <w:kern w:val="2"/>
          <w:sz w:val="28"/>
          <w:szCs w:val="28"/>
          <w:shd w:val="clear" w:fill="FFFFFF"/>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表示相对重要的技术参数。</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p>
      <w:pPr>
        <w:rPr>
          <w:rFonts w:hint="default"/>
          <w:sz w:val="28"/>
          <w:szCs w:val="28"/>
          <w:lang w:val="en-US" w:eastAsia="zh-CN"/>
        </w:rPr>
      </w:pPr>
    </w:p>
    <w:p>
      <w:pPr>
        <w:rPr>
          <w:rFonts w:hint="default"/>
          <w:sz w:val="28"/>
          <w:szCs w:val="28"/>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A3389F"/>
    <w:rsid w:val="2CE34B65"/>
    <w:rsid w:val="34946B67"/>
    <w:rsid w:val="3B1B07F7"/>
    <w:rsid w:val="3ECF6A2F"/>
    <w:rsid w:val="407C2EBC"/>
    <w:rsid w:val="4E3849B6"/>
    <w:rsid w:val="5E240558"/>
    <w:rsid w:val="5EC05629"/>
    <w:rsid w:val="6F3B7BCA"/>
    <w:rsid w:val="FDF747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72"/>
      <w:szCs w:val="72"/>
      <w:u w:val="none"/>
    </w:rPr>
  </w:style>
  <w:style w:type="character" w:customStyle="1" w:styleId="8">
    <w:name w:val="font31"/>
    <w:basedOn w:val="6"/>
    <w:qFormat/>
    <w:uiPriority w:val="0"/>
    <w:rPr>
      <w:rFonts w:hint="eastAsia" w:ascii="宋体" w:hAnsi="宋体" w:eastAsia="宋体" w:cs="宋体"/>
      <w:color w:val="FF0000"/>
      <w:sz w:val="24"/>
      <w:szCs w:val="24"/>
      <w:u w:val="none"/>
    </w:rPr>
  </w:style>
  <w:style w:type="character" w:customStyle="1" w:styleId="9">
    <w:name w:val="font01"/>
    <w:basedOn w:val="6"/>
    <w:qFormat/>
    <w:uiPriority w:val="0"/>
    <w:rPr>
      <w:rFonts w:hint="eastAsia" w:ascii="宋体" w:hAnsi="宋体" w:eastAsia="宋体" w:cs="宋体"/>
      <w:color w:val="FF0000"/>
      <w:sz w:val="24"/>
      <w:szCs w:val="24"/>
      <w:u w:val="none"/>
    </w:rPr>
  </w:style>
  <w:style w:type="character" w:customStyle="1" w:styleId="10">
    <w:name w:val="15"/>
    <w:basedOn w:val="6"/>
    <w:uiPriority w:val="0"/>
    <w:rPr>
      <w:rFonts w:hint="default" w:ascii="Times New Roman" w:hAnsi="Times New Roman" w:cs="Times New Roman"/>
      <w:b/>
    </w:rPr>
  </w:style>
  <w:style w:type="character" w:customStyle="1" w:styleId="11">
    <w:name w:val="10"/>
    <w:basedOn w:val="6"/>
    <w:uiPriority w:val="0"/>
    <w:rPr>
      <w:rFonts w:hint="default" w:ascii="Times New Roman" w:hAnsi="Times New Roman" w:cs="Times New Roman"/>
    </w:rPr>
  </w:style>
  <w:style w:type="table" w:customStyle="1" w:styleId="12">
    <w:name w:val="网格型11"/>
    <w:basedOn w:val="4"/>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1059</Words>
  <Characters>1149</Characters>
  <Lines>1</Lines>
  <Paragraphs>1</Paragraphs>
  <TotalTime>0</TotalTime>
  <ScaleCrop>false</ScaleCrop>
  <LinksUpToDate>false</LinksUpToDate>
  <CharactersWithSpaces>1353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2023-04-14T10:22:00Z</dcterms:created>
  <dc:creator>简</dc:creator>
  <cp:lastModifiedBy>二医院-后勤科</cp:lastModifiedBy>
  <dcterms:modified xsi:type="dcterms:W3CDTF">2025-09-16T17:03:33Z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