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CellMar>
            <w:top w:w="0" w:type="dxa"/>
            <w:left w:w="0" w:type="dxa"/>
            <w:bottom w:w="0" w:type="dxa"/>
            <w:right w:w="0" w:type="dxa"/>
          </w:tblCellMar>
        </w:tblPrEx>
        <w:trPr>
          <w:trHeight w:val="438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56"/>
                <w:szCs w:val="56"/>
                <w:u w:val="none"/>
                <w:lang w:val="en-US" w:eastAsia="zh-CN" w:bidi="ar"/>
              </w:rPr>
              <w:t>大邑县第二人民医院</w:t>
            </w:r>
            <w:r>
              <w:rPr>
                <w:rFonts w:hint="eastAsia" w:ascii="宋体" w:hAnsi="宋体" w:eastAsia="宋体" w:cs="宋体"/>
                <w:i w:val="0"/>
                <w:color w:val="000000"/>
                <w:kern w:val="0"/>
                <w:sz w:val="56"/>
                <w:szCs w:val="56"/>
                <w:u w:val="none"/>
                <w:lang w:val="en-US" w:eastAsia="zh-CN" w:bidi="ar"/>
              </w:rPr>
              <w:br w:type="textWrapping"/>
            </w:r>
            <w:r>
              <w:rPr>
                <w:rFonts w:hint="eastAsia" w:ascii="宋体" w:hAnsi="宋体" w:eastAsia="宋体" w:cs="宋体"/>
                <w:i w:val="0"/>
                <w:color w:val="000000"/>
                <w:kern w:val="0"/>
                <w:sz w:val="56"/>
                <w:szCs w:val="56"/>
                <w:u w:val="none"/>
                <w:lang w:val="en-US" w:eastAsia="zh-CN" w:bidi="ar"/>
              </w:rPr>
              <w:t>关于“</w:t>
            </w:r>
            <w:r>
              <w:rPr>
                <w:rFonts w:hint="default" w:ascii="宋体" w:hAnsi="宋体" w:eastAsia="宋体" w:cs="宋体"/>
                <w:i w:val="0"/>
                <w:color w:val="000000"/>
                <w:kern w:val="0"/>
                <w:sz w:val="56"/>
                <w:szCs w:val="56"/>
                <w:u w:val="none"/>
                <w:lang w:eastAsia="zh-CN" w:bidi="ar"/>
              </w:rPr>
              <w:t>血透管理系统</w:t>
            </w:r>
            <w:r>
              <w:rPr>
                <w:rFonts w:hint="eastAsia" w:ascii="宋体" w:hAnsi="宋体" w:eastAsia="宋体" w:cs="宋体"/>
                <w:i w:val="0"/>
                <w:color w:val="000000"/>
                <w:kern w:val="0"/>
                <w:sz w:val="56"/>
                <w:szCs w:val="56"/>
                <w:u w:val="none"/>
                <w:lang w:val="en-US" w:eastAsia="zh-CN" w:bidi="ar"/>
              </w:rPr>
              <w:t>”采购项目</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询</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价</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通</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知</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书</w:t>
            </w:r>
          </w:p>
        </w:tc>
      </w:tr>
      <w:tr>
        <w:tblPrEx>
          <w:shd w:val="clear" w:color="auto" w:fill="auto"/>
          <w:tblCellMar>
            <w:top w:w="0" w:type="dxa"/>
            <w:left w:w="0" w:type="dxa"/>
            <w:bottom w:w="0" w:type="dxa"/>
            <w:right w:w="0" w:type="dxa"/>
          </w:tblCellMar>
        </w:tblPrEx>
        <w:trPr>
          <w:trHeight w:val="26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中国·四川·成都</w:t>
            </w:r>
          </w:p>
        </w:tc>
      </w:tr>
      <w:tr>
        <w:tblPrEx>
          <w:shd w:val="clear" w:color="auto" w:fill="auto"/>
          <w:tblCellMar>
            <w:top w:w="0" w:type="dxa"/>
            <w:left w:w="0" w:type="dxa"/>
            <w:bottom w:w="0" w:type="dxa"/>
            <w:right w:w="0" w:type="dxa"/>
          </w:tblCellMar>
        </w:tblPrEx>
        <w:trPr>
          <w:trHeight w:val="70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36"/>
                <w:szCs w:val="36"/>
                <w:u w:val="none"/>
                <w:lang w:val="en-US" w:eastAsia="zh-CN" w:bidi="ar"/>
              </w:rPr>
              <w:t>大邑县第二人民医院关于“</w:t>
            </w:r>
            <w:r>
              <w:rPr>
                <w:rFonts w:hint="default" w:ascii="宋体" w:hAnsi="宋体" w:eastAsia="宋体" w:cs="宋体"/>
                <w:i w:val="0"/>
                <w:color w:val="000000"/>
                <w:kern w:val="0"/>
                <w:sz w:val="36"/>
                <w:szCs w:val="36"/>
                <w:u w:val="none"/>
                <w:lang w:eastAsia="zh-CN" w:bidi="ar"/>
              </w:rPr>
              <w:t>血透管理系统</w:t>
            </w:r>
            <w:r>
              <w:rPr>
                <w:rFonts w:hint="eastAsia" w:ascii="宋体" w:hAnsi="宋体" w:eastAsia="宋体" w:cs="宋体"/>
                <w:i w:val="0"/>
                <w:color w:val="000000"/>
                <w:kern w:val="0"/>
                <w:sz w:val="36"/>
                <w:szCs w:val="36"/>
                <w:u w:val="none"/>
                <w:lang w:val="en-US" w:eastAsia="zh-CN" w:bidi="ar"/>
              </w:rPr>
              <w:t>”采购项目</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询价通知书</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大邑县第二人民医院（采购人）拟对关于“</w:t>
            </w:r>
            <w:r>
              <w:rPr>
                <w:rFonts w:hint="default" w:ascii="宋体" w:hAnsi="宋体" w:eastAsia="宋体" w:cs="宋体"/>
                <w:i w:val="0"/>
                <w:color w:val="000000"/>
                <w:kern w:val="0"/>
                <w:sz w:val="28"/>
                <w:szCs w:val="28"/>
                <w:u w:val="none"/>
                <w:lang w:eastAsia="zh-CN" w:bidi="ar"/>
              </w:rPr>
              <w:t>血透管理系统</w:t>
            </w:r>
            <w:r>
              <w:rPr>
                <w:rFonts w:hint="eastAsia" w:ascii="宋体" w:hAnsi="宋体" w:eastAsia="宋体" w:cs="宋体"/>
                <w:i w:val="0"/>
                <w:color w:val="000000"/>
                <w:kern w:val="0"/>
                <w:sz w:val="28"/>
                <w:szCs w:val="28"/>
                <w:u w:val="none"/>
                <w:lang w:val="en-US" w:eastAsia="zh-CN" w:bidi="ar"/>
              </w:rPr>
              <w:t>”采购项目以询价方式进行采购，欢迎广大响应人参加该项目的采购。</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woUserID w:val="1"/>
              </w:rPr>
            </w:pPr>
            <w:r>
              <w:rPr>
                <w:rFonts w:hint="eastAsia" w:ascii="宋体" w:hAnsi="宋体" w:eastAsia="宋体" w:cs="宋体"/>
                <w:i w:val="0"/>
                <w:color w:val="000000"/>
                <w:kern w:val="0"/>
                <w:sz w:val="28"/>
                <w:szCs w:val="28"/>
                <w:u w:val="none"/>
                <w:lang w:val="en-US" w:eastAsia="zh-CN" w:bidi="ar"/>
              </w:rPr>
              <w:t>一、项目编号：</w:t>
            </w:r>
            <w:r>
              <w:rPr>
                <w:rFonts w:hint="default" w:ascii="宋体" w:hAnsi="宋体" w:eastAsia="宋体" w:cs="宋体"/>
                <w:i w:val="0"/>
                <w:color w:val="000000"/>
                <w:kern w:val="0"/>
                <w:sz w:val="28"/>
                <w:szCs w:val="28"/>
                <w:u w:val="none"/>
                <w:lang w:eastAsia="zh-CN" w:bidi="ar"/>
                <w:woUserID w:val="1"/>
              </w:rPr>
              <w:t>20251031</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二、项目名称：</w:t>
            </w:r>
            <w:r>
              <w:rPr>
                <w:rFonts w:hint="default" w:ascii="宋体" w:hAnsi="宋体" w:eastAsia="宋体" w:cs="宋体"/>
                <w:i w:val="0"/>
                <w:color w:val="000000"/>
                <w:kern w:val="0"/>
                <w:sz w:val="28"/>
                <w:szCs w:val="28"/>
                <w:u w:val="none"/>
                <w:lang w:eastAsia="zh-CN" w:bidi="ar"/>
              </w:rPr>
              <w:t>血透管理系统</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三、预算金额（最高限价）：</w:t>
            </w:r>
            <w:r>
              <w:rPr>
                <w:rFonts w:hint="default" w:ascii="宋体" w:hAnsi="宋体" w:eastAsia="宋体" w:cs="宋体"/>
                <w:i w:val="0"/>
                <w:color w:val="000000"/>
                <w:kern w:val="0"/>
                <w:sz w:val="28"/>
                <w:szCs w:val="28"/>
                <w:u w:val="none"/>
                <w:lang w:eastAsia="zh-CN" w:bidi="ar"/>
                <w:woUserID w:val="1"/>
              </w:rPr>
              <w:t>4.8</w:t>
            </w:r>
            <w:r>
              <w:rPr>
                <w:rFonts w:hint="eastAsia" w:ascii="宋体" w:hAnsi="宋体" w:eastAsia="宋体" w:cs="宋体"/>
                <w:i w:val="0"/>
                <w:color w:val="000000"/>
                <w:kern w:val="0"/>
                <w:sz w:val="28"/>
                <w:szCs w:val="28"/>
                <w:u w:val="none"/>
                <w:lang w:val="en-US" w:eastAsia="zh-CN" w:bidi="ar"/>
              </w:rPr>
              <w:t>万元。</w:t>
            </w:r>
          </w:p>
        </w:tc>
      </w:tr>
      <w:tr>
        <w:tblPrEx>
          <w:shd w:val="clear" w:color="auto" w:fill="auto"/>
          <w:tblCellMar>
            <w:top w:w="0" w:type="dxa"/>
            <w:left w:w="0" w:type="dxa"/>
            <w:bottom w:w="0" w:type="dxa"/>
            <w:right w:w="0" w:type="dxa"/>
          </w:tblCellMar>
        </w:tblPrEx>
        <w:trPr>
          <w:trHeight w:val="90" w:hRule="atLeast"/>
        </w:trPr>
        <w:tc>
          <w:tcPr>
            <w:tcW w:w="9075" w:type="dxa"/>
            <w:tcBorders>
              <w:top w:val="nil"/>
              <w:left w:val="nil"/>
              <w:bottom w:val="nil"/>
              <w:right w:val="nil"/>
            </w:tcBorders>
            <w:shd w:val="clear" w:color="auto" w:fill="auto"/>
            <w:tcMar>
              <w:top w:w="15" w:type="dxa"/>
              <w:left w:w="15" w:type="dxa"/>
              <w:right w:w="15" w:type="dxa"/>
            </w:tcMar>
            <w:vAlign w:val="top"/>
          </w:tcPr>
          <w:p>
            <w:pPr>
              <w:keepNext w:val="0"/>
              <w:keepLines w:val="0"/>
              <w:widowControl/>
              <w:numPr>
                <w:ilvl w:val="0"/>
                <w:numId w:val="1"/>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采购内容：大邑县第二人民医院拟采用询价比选采购该项目，内容即为采购项（</w:t>
            </w:r>
            <w:r>
              <w:rPr>
                <w:rFonts w:hint="default" w:ascii="宋体" w:hAnsi="宋体" w:eastAsia="宋体" w:cs="宋体"/>
                <w:i w:val="0"/>
                <w:color w:val="000000"/>
                <w:kern w:val="0"/>
                <w:sz w:val="28"/>
                <w:szCs w:val="28"/>
                <w:u w:val="none"/>
                <w:lang w:eastAsia="zh-CN" w:bidi="ar"/>
              </w:rPr>
              <w:t>血透管理系统</w:t>
            </w:r>
            <w:r>
              <w:rPr>
                <w:rFonts w:hint="eastAsia" w:ascii="宋体" w:hAnsi="宋体" w:eastAsia="宋体" w:cs="宋体"/>
                <w:i w:val="0"/>
                <w:color w:val="000000"/>
                <w:kern w:val="0"/>
                <w:sz w:val="28"/>
                <w:szCs w:val="28"/>
                <w:u w:val="none"/>
                <w:lang w:val="en-US" w:eastAsia="zh-CN" w:bidi="ar"/>
              </w:rPr>
              <w:t>）。</w:t>
            </w:r>
          </w:p>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default" w:ascii="宋体" w:hAnsi="宋体" w:eastAsia="宋体" w:cs="宋体"/>
                <w:i w:val="0"/>
                <w:color w:val="000000"/>
                <w:kern w:val="0"/>
                <w:sz w:val="28"/>
                <w:szCs w:val="28"/>
                <w:u w:val="none"/>
                <w:lang w:eastAsia="zh-CN" w:bidi="ar"/>
              </w:rPr>
              <w:t>血透管理系统</w:t>
            </w:r>
            <w:r>
              <w:rPr>
                <w:rFonts w:hint="eastAsia" w:ascii="宋体" w:hAnsi="宋体" w:eastAsia="宋体" w:cs="宋体"/>
                <w:i w:val="0"/>
                <w:color w:val="000000"/>
                <w:kern w:val="0"/>
                <w:sz w:val="28"/>
                <w:szCs w:val="28"/>
                <w:u w:val="none"/>
                <w:lang w:val="en-US" w:eastAsia="zh-CN" w:bidi="ar"/>
              </w:rPr>
              <w:t>：预算控制价为</w:t>
            </w:r>
            <w:r>
              <w:rPr>
                <w:rFonts w:hint="default" w:ascii="宋体" w:hAnsi="宋体" w:eastAsia="宋体" w:cs="宋体"/>
                <w:i w:val="0"/>
                <w:color w:val="000000"/>
                <w:kern w:val="0"/>
                <w:sz w:val="28"/>
                <w:szCs w:val="28"/>
                <w:u w:val="none"/>
                <w:lang w:eastAsia="zh-CN" w:bidi="ar"/>
                <w:woUserID w:val="1"/>
              </w:rPr>
              <w:t>4.8</w:t>
            </w:r>
            <w:r>
              <w:rPr>
                <w:rFonts w:hint="eastAsia" w:ascii="宋体" w:hAnsi="宋体" w:eastAsia="宋体" w:cs="宋体"/>
                <w:i w:val="0"/>
                <w:color w:val="000000"/>
                <w:kern w:val="0"/>
                <w:sz w:val="28"/>
                <w:szCs w:val="28"/>
                <w:u w:val="none"/>
                <w:lang w:val="en-US" w:eastAsia="zh-CN" w:bidi="ar"/>
              </w:rPr>
              <w:t>万元，需求</w:t>
            </w:r>
            <w:r>
              <w:rPr>
                <w:rFonts w:hint="default" w:ascii="宋体" w:hAnsi="宋体" w:eastAsia="宋体" w:cs="宋体"/>
                <w:i w:val="0"/>
                <w:color w:val="000000"/>
                <w:kern w:val="0"/>
                <w:sz w:val="28"/>
                <w:szCs w:val="28"/>
                <w:u w:val="none"/>
                <w:lang w:eastAsia="zh-CN" w:bidi="ar"/>
                <w:woUserID w:val="1"/>
              </w:rPr>
              <w:t>1套</w:t>
            </w:r>
            <w:r>
              <w:rPr>
                <w:rFonts w:hint="eastAsia" w:ascii="宋体" w:hAnsi="宋体" w:eastAsia="宋体" w:cs="宋体"/>
                <w:i w:val="0"/>
                <w:color w:val="000000"/>
                <w:kern w:val="0"/>
                <w:sz w:val="28"/>
                <w:szCs w:val="28"/>
                <w:u w:val="none"/>
                <w:lang w:val="en-US" w:eastAsia="zh-CN" w:bidi="ar"/>
              </w:rPr>
              <w:t>。要求参数如附件1。</w:t>
            </w:r>
          </w:p>
        </w:tc>
      </w:tr>
      <w:tr>
        <w:tblPrEx>
          <w:shd w:val="clear" w:color="auto" w:fill="auto"/>
          <w:tblCellMar>
            <w:top w:w="0" w:type="dxa"/>
            <w:left w:w="0" w:type="dxa"/>
            <w:bottom w:w="0" w:type="dxa"/>
            <w:right w:w="0" w:type="dxa"/>
          </w:tblCellMar>
        </w:tblPrEx>
        <w:trPr>
          <w:trHeight w:val="52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五、响应人参加询价应当具备的资格条件：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1、符合《中华人民共和国政府采购法》第二十二条的相关规定；</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响应人参加本次采购活动前三年内，在经营活动中没有重大违法违规记录（提供信用报告及响应人无违法违规行为的承诺书，在采购结果公示期结束前一经查实有违法违规将取消其响应人资格或中标候选人资格）。</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六、响应人参加询价应当提供的资格证明材料（均需加盖单位公章）：</w:t>
            </w:r>
          </w:p>
        </w:tc>
      </w:tr>
      <w:tr>
        <w:tblPrEx>
          <w:shd w:val="clear" w:color="auto" w:fill="auto"/>
          <w:tblCellMar>
            <w:top w:w="0" w:type="dxa"/>
            <w:left w:w="0" w:type="dxa"/>
            <w:bottom w:w="0" w:type="dxa"/>
            <w:right w:w="0" w:type="dxa"/>
          </w:tblCellMar>
        </w:tblPrEx>
        <w:trPr>
          <w:trHeight w:val="49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1、企业信用报告；</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2、法定代表人或单位负责人身份证复印件；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3、法定代表人或单位负责人授权委托书原件及授权代表的身份证复印件；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4、①比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上述证明材料均须加盖公章（鲜章），相关证明材料附后。</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七、报名时间及地点：</w:t>
            </w:r>
          </w:p>
        </w:tc>
      </w:tr>
      <w:tr>
        <w:tblPrEx>
          <w:shd w:val="clear" w:color="auto" w:fill="auto"/>
          <w:tblCellMar>
            <w:top w:w="0" w:type="dxa"/>
            <w:left w:w="0" w:type="dxa"/>
            <w:bottom w:w="0" w:type="dxa"/>
            <w:right w:w="0" w:type="dxa"/>
          </w:tblCellMar>
        </w:tblPrEx>
        <w:trPr>
          <w:trHeight w:val="492"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报名时间：2025年</w:t>
            </w:r>
            <w:r>
              <w:rPr>
                <w:rFonts w:hint="default" w:ascii="宋体" w:hAnsi="宋体" w:eastAsia="宋体" w:cs="宋体"/>
                <w:i w:val="0"/>
                <w:color w:val="000000"/>
                <w:kern w:val="0"/>
                <w:sz w:val="28"/>
                <w:szCs w:val="28"/>
                <w:u w:val="none"/>
                <w:lang w:eastAsia="zh-CN" w:bidi="ar"/>
                <w:woUserID w:val="1"/>
              </w:rPr>
              <w:t>10</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31</w:t>
            </w:r>
            <w:r>
              <w:rPr>
                <w:rFonts w:hint="eastAsia" w:ascii="宋体" w:hAnsi="宋体" w:eastAsia="宋体" w:cs="宋体"/>
                <w:i w:val="0"/>
                <w:color w:val="000000"/>
                <w:kern w:val="0"/>
                <w:sz w:val="28"/>
                <w:szCs w:val="28"/>
                <w:u w:val="none"/>
                <w:lang w:val="en-US" w:eastAsia="zh-CN" w:bidi="ar"/>
              </w:rPr>
              <w:t>日至 2025年</w:t>
            </w:r>
            <w:r>
              <w:rPr>
                <w:rFonts w:hint="default" w:ascii="宋体" w:hAnsi="宋体" w:eastAsia="宋体" w:cs="宋体"/>
                <w:i w:val="0"/>
                <w:color w:val="000000"/>
                <w:kern w:val="0"/>
                <w:sz w:val="28"/>
                <w:szCs w:val="28"/>
                <w:u w:val="none"/>
                <w:lang w:eastAsia="zh-CN" w:bidi="ar"/>
                <w:woUserID w:val="1"/>
              </w:rPr>
              <w:t>11</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6</w:t>
            </w:r>
            <w:r>
              <w:rPr>
                <w:rFonts w:hint="eastAsia" w:ascii="宋体" w:hAnsi="宋体" w:eastAsia="宋体" w:cs="宋体"/>
                <w:i w:val="0"/>
                <w:color w:val="000000"/>
                <w:kern w:val="0"/>
                <w:sz w:val="28"/>
                <w:szCs w:val="28"/>
                <w:u w:val="none"/>
                <w:lang w:val="en-US" w:eastAsia="zh-CN" w:bidi="ar"/>
              </w:rPr>
              <w:t>日，上午 08：30-下午 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报名地点：成都市大邑县第二人民医院后勤科。</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八、递交响应文件截止时间：2025年</w:t>
            </w:r>
            <w:r>
              <w:rPr>
                <w:rFonts w:hint="default" w:ascii="宋体" w:hAnsi="宋体" w:eastAsia="宋体" w:cs="宋体"/>
                <w:i w:val="0"/>
                <w:color w:val="000000"/>
                <w:kern w:val="0"/>
                <w:sz w:val="28"/>
                <w:szCs w:val="28"/>
                <w:u w:val="none"/>
                <w:lang w:eastAsia="zh-CN" w:bidi="ar"/>
                <w:woUserID w:val="1"/>
              </w:rPr>
              <w:t>11</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6</w:t>
            </w:r>
            <w:r>
              <w:rPr>
                <w:rFonts w:hint="eastAsia" w:ascii="宋体" w:hAnsi="宋体" w:eastAsia="宋体" w:cs="宋体"/>
                <w:i w:val="0"/>
                <w:color w:val="000000"/>
                <w:kern w:val="0"/>
                <w:sz w:val="28"/>
                <w:szCs w:val="28"/>
                <w:u w:val="none"/>
                <w:lang w:val="en-US" w:eastAsia="zh-CN" w:bidi="ar"/>
              </w:rPr>
              <w:t>日下午17:00（北京时间）。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九、递交响应文件地点：响应文件必须在递交响应文件截止时间前送达大邑县第二人民医院后勤科。逾期送达、未密封和标注错误的响应文件，恕不接收。本次采购不接收邮寄的响应文件。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十、评审时间：采购人根据实际情况确定评审时间。</w:t>
            </w:r>
          </w:p>
        </w:tc>
      </w:tr>
      <w:tr>
        <w:tblPrEx>
          <w:shd w:val="clear" w:color="auto" w:fill="auto"/>
          <w:tblCellMar>
            <w:top w:w="0" w:type="dxa"/>
            <w:left w:w="0" w:type="dxa"/>
            <w:bottom w:w="0" w:type="dxa"/>
            <w:right w:w="0" w:type="dxa"/>
          </w:tblCellMar>
        </w:tblPrEx>
        <w:trPr>
          <w:trHeight w:val="46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十一、联系人及联系电话：</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采 购 人：四川省成都市大邑县第二人民医院</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 系 人：钱老师</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联系电话：028-69335120</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 xml:space="preserve">    地    址：大邑县安仁镇千禧街181号附2号</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72"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4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黑体" w:hAnsi="宋体" w:eastAsia="黑体" w:cs="黑体"/>
                <w:i w:val="0"/>
                <w:color w:val="000000"/>
                <w:kern w:val="0"/>
                <w:sz w:val="48"/>
                <w:szCs w:val="48"/>
                <w:u w:val="none"/>
                <w:lang w:val="en-US" w:eastAsia="zh-CN" w:bidi="ar"/>
              </w:rPr>
              <w:t>大邑县第二人民医院</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关于“</w:t>
            </w:r>
            <w:r>
              <w:rPr>
                <w:rFonts w:hint="default" w:ascii="黑体" w:hAnsi="宋体" w:eastAsia="黑体" w:cs="黑体"/>
                <w:i w:val="0"/>
                <w:color w:val="000000"/>
                <w:kern w:val="0"/>
                <w:sz w:val="48"/>
                <w:szCs w:val="48"/>
                <w:u w:val="none"/>
                <w:lang w:eastAsia="zh-CN" w:bidi="ar"/>
              </w:rPr>
              <w:t>血透管理系统</w:t>
            </w:r>
            <w:r>
              <w:rPr>
                <w:rFonts w:hint="eastAsia" w:ascii="黑体" w:hAnsi="宋体" w:eastAsia="黑体" w:cs="黑体"/>
                <w:i w:val="0"/>
                <w:color w:val="000000"/>
                <w:kern w:val="0"/>
                <w:sz w:val="48"/>
                <w:szCs w:val="48"/>
                <w:u w:val="none"/>
                <w:lang w:val="en-US" w:eastAsia="zh-CN" w:bidi="ar"/>
              </w:rPr>
              <w:t>”项目</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报价函</w:t>
            </w:r>
          </w:p>
        </w:tc>
      </w:tr>
      <w:tr>
        <w:tblPrEx>
          <w:shd w:val="clear" w:color="auto" w:fill="auto"/>
          <w:tblCellMar>
            <w:top w:w="0" w:type="dxa"/>
            <w:left w:w="0" w:type="dxa"/>
            <w:bottom w:w="0" w:type="dxa"/>
            <w:right w:w="0" w:type="dxa"/>
          </w:tblCellMar>
        </w:tblPrEx>
        <w:trPr>
          <w:trHeight w:val="1200" w:hRule="atLeast"/>
        </w:trPr>
        <w:tc>
          <w:tcPr>
            <w:tcW w:w="9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8"/>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261"/>
              <w:gridCol w:w="226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项目编号</w:t>
                  </w:r>
                </w:p>
              </w:tc>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项目名称</w:t>
                  </w:r>
                </w:p>
              </w:tc>
              <w:tc>
                <w:tcPr>
                  <w:tcW w:w="2261"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报价（万元）</w:t>
                  </w:r>
                </w:p>
              </w:tc>
              <w:tc>
                <w:tcPr>
                  <w:tcW w:w="2262"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bl>
          <w:p>
            <w:pPr>
              <w:keepNext w:val="0"/>
              <w:keepLines w:val="0"/>
              <w:widowControl/>
              <w:suppressLineNumbers w:val="0"/>
              <w:jc w:val="left"/>
              <w:textAlignment w:val="center"/>
              <w:rPr>
                <w:rFonts w:hint="eastAsia" w:ascii="黑体" w:hAnsi="宋体" w:eastAsia="黑体" w:cs="黑体"/>
                <w:i w:val="0"/>
                <w:color w:val="000000"/>
                <w:sz w:val="48"/>
                <w:szCs w:val="48"/>
                <w:u w:val="none"/>
              </w:rPr>
            </w:pP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48"/>
                <w:szCs w:val="48"/>
                <w:u w:val="none"/>
                <w:lang w:val="en-US" w:eastAsia="zh-CN" w:bidi="ar"/>
              </w:rPr>
              <w:t xml:space="preserve">根据实际情况调整报价函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报价单位：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联 系 人：              </w:t>
            </w:r>
          </w:p>
        </w:tc>
      </w:tr>
      <w:tr>
        <w:tblPrEx>
          <w:shd w:val="clear" w:color="auto" w:fill="auto"/>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电    话：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报价日期：              </w:t>
            </w:r>
          </w:p>
        </w:tc>
      </w:tr>
    </w:tbl>
    <w:p/>
    <w:p/>
    <w:p/>
    <w:p/>
    <w:p/>
    <w:p/>
    <w:p/>
    <w:p>
      <w:pPr>
        <w:rPr>
          <w:rFonts w:hint="eastAsia"/>
          <w:sz w:val="28"/>
          <w:szCs w:val="28"/>
          <w:lang w:val="en-US" w:eastAsia="zh-CN"/>
        </w:rPr>
      </w:pPr>
      <w:r>
        <w:rPr>
          <w:rFonts w:hint="eastAsia"/>
          <w:sz w:val="28"/>
          <w:szCs w:val="28"/>
          <w:lang w:val="en-US" w:eastAsia="zh-CN"/>
        </w:rPr>
        <w:t>附件1：</w:t>
      </w:r>
    </w:p>
    <w:p>
      <w:pPr>
        <w:jc w:val="center"/>
        <w:rPr>
          <w:rFonts w:hint="default"/>
          <w:sz w:val="32"/>
          <w:szCs w:val="32"/>
          <w:lang w:eastAsia="zh-CN"/>
        </w:rPr>
      </w:pPr>
      <w:r>
        <w:rPr>
          <w:rFonts w:hint="default"/>
          <w:sz w:val="32"/>
          <w:szCs w:val="32"/>
          <w:lang w:eastAsia="zh-CN"/>
        </w:rPr>
        <w:t>血透管理系统</w:t>
      </w:r>
    </w:p>
    <w:p>
      <w:pPr>
        <w:rPr>
          <w:rFonts w:hint="eastAsia"/>
          <w:sz w:val="28"/>
          <w:szCs w:val="28"/>
          <w:lang w:val="en-US" w:eastAsia="zh-CN"/>
        </w:rPr>
      </w:pPr>
      <w:r>
        <w:rPr>
          <w:rFonts w:hint="eastAsia"/>
          <w:sz w:val="28"/>
          <w:szCs w:val="28"/>
          <w:lang w:val="en-US" w:eastAsia="zh-CN"/>
        </w:rPr>
        <w:t>参数：</w:t>
      </w:r>
    </w:p>
    <w:p>
      <w:pPr>
        <w:pStyle w:val="2"/>
        <w:keepNext w:val="0"/>
        <w:keepLines w:val="0"/>
        <w:widowControl/>
        <w:suppressLineNumbers w:val="0"/>
        <w:rPr>
          <w:rFonts w:hint="eastAsia" w:ascii="宋体" w:hAnsi="宋体" w:eastAsia="宋体" w:cs="宋体"/>
          <w:b w:val="0"/>
          <w:bCs w:val="0"/>
          <w:sz w:val="28"/>
          <w:szCs w:val="28"/>
          <w:woUserID w:val="1"/>
        </w:rPr>
      </w:pPr>
      <w:bookmarkStart w:id="0" w:name="_GoBack"/>
      <w:r>
        <w:rPr>
          <w:rFonts w:hint="eastAsia" w:ascii="宋体" w:hAnsi="宋体" w:eastAsia="宋体" w:cs="宋体"/>
          <w:b w:val="0"/>
          <w:bCs w:val="0"/>
          <w:sz w:val="28"/>
          <w:szCs w:val="28"/>
          <w:woUserID w:val="1"/>
        </w:rPr>
        <w:t>一、系统总体要求</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eastAsia" w:ascii="宋体" w:hAnsi="宋体" w:eastAsia="宋体" w:cs="宋体"/>
          <w:b w:val="0"/>
          <w:bCs w:val="0"/>
          <w:sz w:val="28"/>
          <w:szCs w:val="28"/>
          <w:woUserID w:val="1"/>
        </w:rPr>
        <w:t>数据库架构：采用云数据库构建，保障数据存储的安全性、可扩展性与访问便捷性。</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eastAsia" w:ascii="宋体" w:hAnsi="宋体" w:eastAsia="宋体" w:cs="宋体"/>
          <w:b w:val="0"/>
          <w:bCs w:val="0"/>
          <w:sz w:val="28"/>
          <w:szCs w:val="28"/>
          <w:woUserID w:val="1"/>
        </w:rPr>
        <w:t>系统架构：采用 CS 和 BS 混合架构，兼顾安全性与使用便利性，不采用单独 CS 或 BS 架构。</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eastAsia" w:ascii="宋体" w:hAnsi="宋体" w:eastAsia="宋体" w:cs="宋体"/>
          <w:b w:val="0"/>
          <w:bCs w:val="0"/>
          <w:sz w:val="28"/>
          <w:szCs w:val="28"/>
          <w:woUserID w:val="1"/>
        </w:rPr>
        <w:t>客户端兼容性：客户端需支持 Win7、Win10 各版本操作系统，满足不同设备的运行需求。</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eastAsia" w:ascii="宋体" w:hAnsi="宋体" w:eastAsia="宋体" w:cs="宋体"/>
          <w:b w:val="0"/>
          <w:bCs w:val="0"/>
          <w:sz w:val="28"/>
          <w:szCs w:val="28"/>
          <w:woUserID w:val="1"/>
        </w:rPr>
        <w:t>移动端兼容性：移动端需同时支持 Android 和 IOS 系统，实现多终端协同操作。</w:t>
      </w:r>
    </w:p>
    <w:p>
      <w:pPr>
        <w:pStyle w:val="2"/>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二、核心功能模块需求及参数</w:t>
      </w:r>
    </w:p>
    <w:p>
      <w:pPr>
        <w:pStyle w:val="3"/>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1、患者签到功能：</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设备连接与数据采集：可与带有输出串口的体重秤、血压计连接，实现患者智能签到、称重及血压录入。</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身份识别方式：支持刷卡和人脸识别两种方式，人脸识别后可直接自动记录体重、录入血压，无需医生手动操作。</w:t>
      </w:r>
    </w:p>
    <w:p>
      <w:pPr>
        <w:pStyle w:val="3"/>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2、大屏显示功能：</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家属等待区显示：具备家属等待区大屏显示功能，可展示当前患者透析状态、预计下机时间、患者宣教等信息。</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患者治疗状态显示：具备大屏幕显示功能，清晰呈现患者治疗状态，方便医护人员实时掌握情况。</w:t>
      </w:r>
    </w:p>
    <w:p>
      <w:pPr>
        <w:pStyle w:val="2"/>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3、排班管理功能：</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排班模板管理：具备预约排班功能，支持排班模板自动复制与随时编辑，系统可自动将患者排至相应位置；预约排班和排班模板界面均支持拖拽式排班，可快速替换。</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排班信息查看与推送：在排班表上可查看每个患者的透析方式和透析器，支持排班表打印；具备排班推送功能，可将本周和下周患者个人排班信息发送至对应患者手机，减轻护士工作量。</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医护排班管理：可对医生、护士、进修生进行排班，将排班结果发送至任一医护人员手机进行提醒；支持统计医护人员工作时间、休息时间。</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透析预算功能：能根据排班情况，自动列出未来自定义时间段内的透析预算。</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权限设置：可设置权限，对每个医生、护士的排班权限进行管控，包括是否可进入排班功能、是否可修改排班模板。</w:t>
      </w:r>
    </w:p>
    <w:p>
      <w:pPr>
        <w:pStyle w:val="2"/>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i w:val="0"/>
          <w:iCs w:val="0"/>
          <w:caps w:val="0"/>
          <w:color w:val="333333"/>
          <w:spacing w:val="0"/>
          <w:kern w:val="2"/>
          <w:sz w:val="28"/>
          <w:szCs w:val="28"/>
          <w:shd w:val="clear" w:fill="FFFFFF"/>
          <w:lang w:val="en-US" w:eastAsia="zh-CN" w:bidi="ar"/>
          <w:woUserID w:val="1"/>
        </w:rPr>
        <w:t>▲</w:t>
      </w:r>
      <w:r>
        <w:rPr>
          <w:rFonts w:hint="eastAsia" w:ascii="宋体" w:hAnsi="宋体" w:eastAsia="宋体" w:cs="宋体"/>
          <w:b w:val="0"/>
          <w:bCs w:val="0"/>
          <w:sz w:val="28"/>
          <w:szCs w:val="28"/>
          <w:woUserID w:val="1"/>
        </w:rPr>
        <w:t>智能审核功能：系统支持智能分析患者不同透析模式排班次数可能的异常、患者排班与透析方案的匹配度、患者排班分区、机器及患者传染病信息等。</w:t>
      </w:r>
    </w:p>
    <w:p>
      <w:pPr>
        <w:pStyle w:val="3"/>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4、透析管理功能：</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基本透析流程管理：具备开始透析、透析监测和记录、结束透析等基本流程功能；透析监测需记录时间、透析液流量、血流量、静脉压、跨膜压、钠浓度、滤率、实时超滤量、心跳、脉搏、血压、症状和处理等内容。</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透析记录单生成与管理：每次透析后可自动生成透析记录单，提供多种模板可选；所有透析记录单支持电子保存，可按实际需要批量打印当日及历史透析单。</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医嘱管理：可开具临时医嘱、长期医嘱，长期医嘱可推送到排班日期；提供医嘱模板，预设后便于快速开具医嘱。</w:t>
      </w:r>
    </w:p>
    <w:p>
      <w:pPr>
        <w:pStyle w:val="3"/>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5、患者管理功能：</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患者基本信息管理：具备患者详细信息填写、编辑功能，为每一位透析病人建立唯一识别号，信息包括姓名、性别、出生日期、年龄等；支持患者信息建档，录入干体重、透析方案、病程记录、病史等各项内容。</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透析方案与医嘱模板管理：可设置患者透析方式、透析处方和常用医嘱模板，能显示在用和停用方案。</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患者转归与记录管理：具备患者转归功能和记录；可筛选日期时间段，展示指定日期的透析记录列表，至少包含患者透析日期、班次、机号、体重、血压、血管通路、超滤总量、透析器型号、抗凝剂使用、凝血情况等信息。</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检查信息管理：具备患者详细实验室检查、辅助检查信息查看、统计、分析功能，支持定期检验提醒。</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病情记录管理：具有病情记录功能，包含病史、体格检查、病程记录、手术记录、复诊记录、死亡记录等模块，其中病史、病程记录提供模板载入功能；支持在移动端记录患者首透病程、日常病程、查房记录、阶段小结、手术记录、死亡记录、出院记录、输血记录等信息。</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评估工具与文书管理：具有完善的评估工具，包括跌倒评估、小儿跌倒评估、压疮风险评估、OH 压疮评估、RASS 及疼痛评估、营养状况评估、约束告知单、心理评估、瘙痒评估、Glasgow 昏迷评分和肌力评估表等；具备文书管理功能，可上传各类知情同意书模板，自动载入患者基本信息后可打印，签字完成后可通过平板拍照方式记录。</w:t>
      </w:r>
    </w:p>
    <w:p>
      <w:pPr>
        <w:pStyle w:val="3"/>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6、耗材管理功能：</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耗材记录与关联：具备所有血透室耗材记录功能，包括透析器、血滤器、灌流器、管路等，支持查看和打印详细历史记录；常用耗材（如透析器、血滤器）可与透析流程关联，实现自动消耗，无需人工出库。</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库存预警管理：具备耗材库存预警和有效期到期预警功能；自备药管理支持统计用量、剩余数量，可设置库存预警，且自备药使用可与透析过程关联，实现自动消耗，无需人工出库。</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费用与出库管理：具有患者费用管理功能，可设置不同透析模式的费用，患者每次透析完成后自动产生费用记录，并记录于患者费用余额中进行统计汇总；耗材出库可设置套餐，根据透析方式选择耗材出库套餐，无需逐项出库。</w:t>
      </w:r>
    </w:p>
    <w:p>
      <w:pPr>
        <w:pStyle w:val="3"/>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7、移动端功能：</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电子病历管理：在移动端可实现患者详细电子病历管理，包括基本信息、血管通路在用和停用记录、详细透析记录、透析病程记录等；支持查看患者历史长期医嘱记录，可进行长期医嘱推送，平板上能编辑患者病程记录，可编辑模板并快速从模板导入，导入后可修改。</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检验结果管理：支持手动录入患者检验结果、对接导入结果、拍照上传三种方式，可在平板上查看任一检验结果及数据变化曲线图。</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临床工具：具备肾科临床工具，包含肾小球滤过率、BMI、体表面积、KT/V、蛋白分解率、内生肌酐清除率、肾衰指数、血透 - 残肾尿素清除率、校正钙浓度等计算公式，方便随时计算。</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i w:val="0"/>
          <w:iCs w:val="0"/>
          <w:caps w:val="0"/>
          <w:color w:val="333333"/>
          <w:spacing w:val="0"/>
          <w:kern w:val="2"/>
          <w:sz w:val="28"/>
          <w:szCs w:val="28"/>
          <w:shd w:val="clear" w:fill="FFFFFF"/>
          <w:lang w:val="en-US" w:eastAsia="zh-CN" w:bidi="ar"/>
          <w:woUserID w:val="1"/>
        </w:rPr>
        <w:t>▲</w:t>
      </w:r>
      <w:r>
        <w:rPr>
          <w:rFonts w:hint="eastAsia" w:ascii="宋体" w:hAnsi="宋体" w:eastAsia="宋体" w:cs="宋体"/>
          <w:b w:val="0"/>
          <w:bCs w:val="0"/>
          <w:sz w:val="28"/>
          <w:szCs w:val="28"/>
          <w:woUserID w:val="1"/>
        </w:rPr>
        <w:t>操作日志与决策分析：平板端可快速查看操作日志，包括修改处方、修改透前评估、执行医嘱、删除医嘱、修改双人核对、修改监测记录、删除监测记录、修改透后评估、修改治疗小结及调整机号等内容，明确操作时间、操作人员及对应患者，便于追踪；平板端具备决策分析功能，可对贫血进行管理、患者容量进行管理，将患者血红蛋白快速分类并标记指标上升或下降趋势，显示曲线图并添加标记信息；可对甲状旁腺激素、白蛋白进行分类显示，标记上升和下降趋势，显示曲线图并添加标记信息；可对平均超滤率进行分类显示，标记上升和下降趋势，显示曲线图并添加标记信息。</w:t>
      </w:r>
    </w:p>
    <w:p>
      <w:pPr>
        <w:pStyle w:val="3"/>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8、科室质控分析功能：</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患者信息统计：具备患者基本信息的统计分类，包括血管通路类、转归统计等。</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治疗项目统计：支持对 HD、HP 等治疗项目类型进行相关统计分析，监测过程并查询达标率和完成率。</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检查项目统计：具备各类实验室检查项目的统计分析功能，如血常规对比分析，支持各类质控达标查询。</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工作量统计：具备科室工作量统计分析功能，可查询每个工作人员的工作量。</w:t>
      </w:r>
    </w:p>
    <w:p>
      <w:pPr>
        <w:pStyle w:val="2"/>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i w:val="0"/>
          <w:iCs w:val="0"/>
          <w:caps w:val="0"/>
          <w:color w:val="333333"/>
          <w:spacing w:val="0"/>
          <w:kern w:val="2"/>
          <w:sz w:val="28"/>
          <w:szCs w:val="28"/>
          <w:shd w:val="clear" w:fill="FFFFFF"/>
          <w:lang w:val="en-US" w:eastAsia="zh-CN" w:bidi="ar"/>
          <w:woUserID w:val="1"/>
        </w:rPr>
        <w:t>▲</w:t>
      </w:r>
      <w:r>
        <w:rPr>
          <w:rFonts w:hint="eastAsia" w:ascii="宋体" w:hAnsi="宋体" w:eastAsia="宋体" w:cs="宋体"/>
          <w:b w:val="0"/>
          <w:bCs w:val="0"/>
          <w:sz w:val="28"/>
          <w:szCs w:val="28"/>
          <w:woUserID w:val="1"/>
        </w:rPr>
        <w:t>决策分析：具备决策分析模块，可对患者进行贫血管理，自动将血红蛋白在≤59、60-69、70-79、80-89、90-99、100-109、110-119 等不同区间的患者进行分类显示。</w:t>
      </w:r>
    </w:p>
    <w:p>
      <w:pPr>
        <w:pStyle w:val="3"/>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9、设备管理功能：</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血透机维护与登记：具有对血透机进行日常维护和登记功能。</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使用与消毒记录：透析机在使用后可根据预设的消毒方式自动产生使用记录，记录需包括使用患者、时间、消毒情况、维修记录情况等，支持随时查询历史记录并打印。</w:t>
      </w:r>
    </w:p>
    <w:p>
      <w:pPr>
        <w:pStyle w:val="3"/>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10、患者健康教育功能：</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健康教育分配与指导：可指定护士负责相应患者的健康教育，系统可指导护士在特定时间对患者做特定的健康教育；可设定新患者教育内容、重点教育内容、月度教育内容，供护士对患者进行规范化教育。</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统计与反馈：可对健康教育做统计并进行测试；支持在电脑端、手机端和平板端完成健康教育相关操作；可对患者教育记录进行统计查询并打印记录；可推送健康教育通知给患者，方便患者和家属及时查看并反馈。</w:t>
      </w:r>
    </w:p>
    <w:p>
      <w:pPr>
        <w:pStyle w:val="3"/>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11、感控管理功能：</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模块与检查表：具有单独的感控管理模块，非简单的感染管理页面；平板上具有各类感控检查表登记项目，至少包括手卫生检查表、透析导管皮肤出口护理、透析导管连接操作、透析导管断开操作、内痿或人工血管穿刺、内瘘拔针等项目。</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检查过程管理：检查过程中系统自动计时，记录检查时间长度，检查项目自动载入，检查者只需点击选择正确或错误，无需手动填写检查结果，可在电脑模块中汇总打印。</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制度与培训管理：具备各项感控制度查询与学习功能，系统内置常规感控管理制度，也可手动添加；可记录感控培训并在系统内登记。</w:t>
      </w:r>
    </w:p>
    <w:p>
      <w:pPr>
        <w:pStyle w:val="3"/>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12、血管通路管理功能：</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穿刺位点标记：系统支持手机拍摄上传患者真实通路实照，可对穿刺位点进行从 1 开始的数字编号，选择各类标记信息，为下次穿刺提供指引，界面上可直观查看历次穿刺信息及异常情况。</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时钟刻度指引：具有血管通路时钟刻度指引功能，用于扣眼法穿刺的引导，可在血管通路图上标记时钟刻度为进针方向，用 A 端 / V 端箭头表示。</w:t>
      </w:r>
    </w:p>
    <w:p>
      <w:pPr>
        <w:pStyle w:val="15"/>
        <w:keepNext w:val="0"/>
        <w:keepLines w:val="0"/>
        <w:widowControl/>
        <w:suppressLineNumbers w:val="0"/>
        <w:ind w:leftChars="0"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通路综合管理：具备通路评估功能、穿刺管理功能、导管管理功能、并发症管理功能；通路发生的并发症，日常记录可通过模板快速选择，并可进行统计分析。</w:t>
      </w:r>
    </w:p>
    <w:p>
      <w:pPr>
        <w:pStyle w:val="3"/>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i w:val="0"/>
          <w:iCs w:val="0"/>
          <w:caps w:val="0"/>
          <w:color w:val="333333"/>
          <w:spacing w:val="0"/>
          <w:kern w:val="2"/>
          <w:sz w:val="28"/>
          <w:szCs w:val="28"/>
          <w:shd w:val="clear" w:fill="FFFFFF"/>
          <w:lang w:val="en-US" w:eastAsia="zh-CN" w:bidi="ar"/>
          <w:woUserID w:val="1"/>
        </w:rPr>
        <w:t>▲</w:t>
      </w:r>
      <w:r>
        <w:rPr>
          <w:rFonts w:hint="eastAsia" w:ascii="宋体" w:hAnsi="宋体" w:eastAsia="宋体" w:cs="宋体"/>
          <w:b w:val="0"/>
          <w:bCs w:val="0"/>
          <w:sz w:val="28"/>
          <w:szCs w:val="28"/>
          <w:woUserID w:val="1"/>
        </w:rPr>
        <w:t>13、透析单智能审核功能：</w:t>
      </w:r>
    </w:p>
    <w:p>
      <w:pPr>
        <w:pStyle w:val="15"/>
        <w:keepNext w:val="0"/>
        <w:keepLines w:val="0"/>
        <w:widowControl/>
        <w:suppressLineNumbers w:val="0"/>
        <w:ind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系统支持智能分析透析记录单进行质控分析，实现智能纠错，并对治疗相关指标值可能异常的情况进行预警提醒。</w:t>
      </w:r>
    </w:p>
    <w:p>
      <w:pPr>
        <w:pStyle w:val="3"/>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i w:val="0"/>
          <w:iCs w:val="0"/>
          <w:caps w:val="0"/>
          <w:color w:val="333333"/>
          <w:spacing w:val="0"/>
          <w:kern w:val="2"/>
          <w:sz w:val="28"/>
          <w:szCs w:val="28"/>
          <w:shd w:val="clear" w:fill="FFFFFF"/>
          <w:lang w:val="en-US" w:eastAsia="zh-CN" w:bidi="ar"/>
          <w:woUserID w:val="1"/>
        </w:rPr>
        <w:t>▲</w:t>
      </w:r>
      <w:r>
        <w:rPr>
          <w:rFonts w:hint="eastAsia" w:ascii="宋体" w:hAnsi="宋体" w:eastAsia="宋体" w:cs="宋体"/>
          <w:b w:val="0"/>
          <w:bCs w:val="0"/>
          <w:sz w:val="28"/>
          <w:szCs w:val="28"/>
          <w:woUserID w:val="1"/>
        </w:rPr>
        <w:t>14、人体成分检测功能：</w:t>
      </w:r>
    </w:p>
    <w:p>
      <w:pPr>
        <w:pStyle w:val="15"/>
        <w:keepNext w:val="0"/>
        <w:keepLines w:val="0"/>
        <w:widowControl/>
        <w:suppressLineNumbers w:val="0"/>
        <w:ind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支持使用系统配套人体成分分析仪结合透析系统，智能分析患者历史检测记录，分析与干体重调整相关的因素（如检测时间、身高、体重、身体总水分、细胞外水、细胞外水分比率、推荐目标体重、系统计算过多水分、设定干体重、身体质量指数（BMI）等），智能判断干体重是否需要调整，还可查看水分管理报告及营养评估报告，为医生提供辅助参考。</w:t>
      </w:r>
    </w:p>
    <w:p>
      <w:pPr>
        <w:pStyle w:val="3"/>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i w:val="0"/>
          <w:iCs w:val="0"/>
          <w:caps w:val="0"/>
          <w:color w:val="333333"/>
          <w:spacing w:val="0"/>
          <w:kern w:val="2"/>
          <w:sz w:val="28"/>
          <w:szCs w:val="28"/>
          <w:shd w:val="clear" w:fill="FFFFFF"/>
          <w:lang w:val="en-US" w:eastAsia="zh-CN" w:bidi="ar"/>
          <w:woUserID w:val="1"/>
        </w:rPr>
        <w:t>▲</w:t>
      </w:r>
      <w:r>
        <w:rPr>
          <w:rFonts w:hint="eastAsia" w:ascii="宋体" w:hAnsi="宋体" w:eastAsia="宋体" w:cs="宋体"/>
          <w:b w:val="0"/>
          <w:bCs w:val="0"/>
          <w:sz w:val="28"/>
          <w:szCs w:val="28"/>
          <w:woUserID w:val="1"/>
        </w:rPr>
        <w:t>15、阶段小结智能生成功能：</w:t>
      </w:r>
    </w:p>
    <w:p>
      <w:pPr>
        <w:pStyle w:val="15"/>
        <w:keepNext w:val="0"/>
        <w:keepLines w:val="0"/>
        <w:widowControl/>
        <w:suppressLineNumbers w:val="0"/>
        <w:ind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针对指定时间内的患者医嘱、检验检查、透析记录、病程记录、病史、诊断等临床数据，自动进行阶段性数据统计，生成阶段性统计报告；同时自动对指定时间的医嘱、检验结果等问题进行分析，生成小结总评价并提出建议，支持使用人员对生成内容进行调整。</w:t>
      </w:r>
    </w:p>
    <w:p>
      <w:pPr>
        <w:pStyle w:val="3"/>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i w:val="0"/>
          <w:iCs w:val="0"/>
          <w:caps w:val="0"/>
          <w:color w:val="333333"/>
          <w:spacing w:val="0"/>
          <w:kern w:val="2"/>
          <w:sz w:val="28"/>
          <w:szCs w:val="28"/>
          <w:shd w:val="clear" w:fill="FFFFFF"/>
          <w:lang w:val="en-US" w:eastAsia="zh-CN" w:bidi="ar"/>
          <w:woUserID w:val="1"/>
        </w:rPr>
        <w:t>▲</w:t>
      </w:r>
      <w:r>
        <w:rPr>
          <w:rFonts w:hint="eastAsia" w:ascii="宋体" w:hAnsi="宋体" w:eastAsia="宋体" w:cs="宋体"/>
          <w:b w:val="0"/>
          <w:bCs w:val="0"/>
          <w:sz w:val="28"/>
          <w:szCs w:val="28"/>
          <w:woUserID w:val="1"/>
        </w:rPr>
        <w:t>16、智能提醒功能：</w:t>
      </w:r>
    </w:p>
    <w:p>
      <w:pPr>
        <w:pStyle w:val="15"/>
        <w:keepNext w:val="0"/>
        <w:keepLines w:val="0"/>
        <w:widowControl/>
        <w:suppressLineNumbers w:val="0"/>
        <w:ind w:right="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通过系统内的透析算法规则库，对系统数据进行大批量审核，审核内容包括患者病情异常、透析记录不规范、待办事项等；将审核结果以提醒方式分发到系统各终端，提醒内容可按单个患者提醒，也可整体提醒；当日整体提醒内容可在医护人员登陆系统各终端时主动提醒显示，整体提醒内容也可在系统界面中供医护人员查找。</w:t>
      </w:r>
    </w:p>
    <w:p>
      <w:pPr>
        <w:pStyle w:val="2"/>
        <w:keepNext w:val="0"/>
        <w:keepLines w:val="0"/>
        <w:widowControl/>
        <w:suppressLineNumbers w:val="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三、系统服务需求</w:t>
      </w:r>
    </w:p>
    <w:p>
      <w:pPr>
        <w:pStyle w:val="6"/>
        <w:keepNext w:val="0"/>
        <w:keepLines w:val="0"/>
        <w:widowControl/>
        <w:suppressLineNumbers w:val="0"/>
        <w:spacing w:before="120" w:beforeAutospacing="0" w:after="120" w:afterAutospacing="0" w:line="288" w:lineRule="auto"/>
        <w:ind w:left="0" w:leftChars="0" w:right="0"/>
        <w:jc w:val="left"/>
        <w:rPr>
          <w:rFonts w:hint="eastAsia" w:ascii="宋体" w:hAnsi="宋体" w:eastAsia="宋体" w:cs="宋体"/>
          <w:b w:val="0"/>
          <w:bCs w:val="0"/>
          <w:sz w:val="28"/>
          <w:szCs w:val="28"/>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eastAsia" w:ascii="宋体" w:hAnsi="宋体" w:eastAsia="宋体" w:cs="宋体"/>
          <w:b w:val="0"/>
          <w:bCs w:val="0"/>
          <w:kern w:val="0"/>
          <w:sz w:val="28"/>
          <w:szCs w:val="28"/>
          <w:lang w:val="en-US" w:eastAsia="zh-CN" w:bidi="ar"/>
          <w:woUserID w:val="1"/>
        </w:rPr>
        <w:t>免费维护：软件部分含 1 年免费维护服务。</w:t>
      </w:r>
    </w:p>
    <w:p>
      <w:pPr>
        <w:pStyle w:val="6"/>
        <w:keepNext w:val="0"/>
        <w:keepLines w:val="0"/>
        <w:widowControl/>
        <w:suppressLineNumbers w:val="0"/>
        <w:spacing w:before="120" w:beforeAutospacing="0" w:after="120" w:afterAutospacing="0" w:line="288" w:lineRule="auto"/>
        <w:ind w:left="0" w:leftChars="0" w:right="0"/>
        <w:jc w:val="left"/>
        <w:rPr>
          <w:rFonts w:hint="eastAsia" w:ascii="宋体" w:hAnsi="宋体" w:eastAsia="宋体" w:cs="宋体"/>
          <w:b w:val="0"/>
          <w:bCs w:val="0"/>
          <w:sz w:val="28"/>
          <w:szCs w:val="28"/>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eastAsia" w:ascii="宋体" w:hAnsi="宋体" w:eastAsia="宋体" w:cs="宋体"/>
          <w:b w:val="0"/>
          <w:bCs w:val="0"/>
          <w:kern w:val="0"/>
          <w:sz w:val="28"/>
          <w:szCs w:val="28"/>
          <w:lang w:val="en-US" w:eastAsia="zh-CN" w:bidi="ar"/>
          <w:woUserID w:val="1"/>
        </w:rPr>
        <w:t>定期升级：服务期内提供定期升级服务，保证更新及时性，确保用户客户端软件始终为最新版本。</w:t>
      </w:r>
    </w:p>
    <w:p>
      <w:pPr>
        <w:pStyle w:val="6"/>
        <w:keepNext w:val="0"/>
        <w:keepLines w:val="0"/>
        <w:widowControl/>
        <w:suppressLineNumbers w:val="0"/>
        <w:spacing w:before="120" w:beforeAutospacing="0" w:after="120" w:afterAutospacing="0" w:line="288" w:lineRule="auto"/>
        <w:ind w:left="0" w:leftChars="0" w:right="0"/>
        <w:jc w:val="left"/>
        <w:rPr>
          <w:rFonts w:hint="eastAsia" w:ascii="宋体" w:hAnsi="宋体" w:eastAsia="宋体" w:cs="宋体"/>
          <w:b w:val="0"/>
          <w:bCs w:val="0"/>
          <w:sz w:val="28"/>
          <w:szCs w:val="28"/>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eastAsia" w:ascii="宋体" w:hAnsi="宋体" w:eastAsia="宋体" w:cs="宋体"/>
          <w:b w:val="0"/>
          <w:bCs w:val="0"/>
          <w:kern w:val="0"/>
          <w:sz w:val="28"/>
          <w:szCs w:val="28"/>
          <w:lang w:val="en-US" w:eastAsia="zh-CN" w:bidi="ar"/>
          <w:woUserID w:val="1"/>
        </w:rPr>
        <w:t>问题响应与解决：软件出现使用问题时，提供实时在线服务，20 分钟内响应；常规问题 24 小时内解决；疑难问题派工程师提供现场维修服务。</w:t>
      </w:r>
    </w:p>
    <w:p>
      <w:pPr>
        <w:rPr>
          <w:rFonts w:hint="eastAsia" w:ascii="宋体" w:hAnsi="宋体" w:eastAsia="宋体" w:cs="宋体"/>
          <w:sz w:val="28"/>
          <w:szCs w:val="28"/>
          <w:lang w:val="en-US" w:eastAsia="zh-CN"/>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kern w:val="2"/>
          <w:sz w:val="28"/>
          <w:szCs w:val="28"/>
          <w:shd w:val="clear" w:fill="FFFFFF"/>
          <w:lang w:val="en-US" w:eastAsia="zh-CN" w:bidi="ar"/>
        </w:rPr>
        <w:t>注：</w:t>
      </w:r>
      <w:r>
        <w:rPr>
          <w:rFonts w:hint="eastAsia" w:ascii="宋体" w:hAnsi="宋体" w:eastAsia="宋体" w:cs="宋体"/>
          <w:b w:val="0"/>
          <w:bCs w:val="0"/>
          <w:i w:val="0"/>
          <w:iCs w:val="0"/>
          <w:color w:val="000000"/>
          <w:kern w:val="0"/>
          <w:sz w:val="28"/>
          <w:szCs w:val="28"/>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w:t>
      </w:r>
      <w:r>
        <w:rPr>
          <w:rStyle w:val="13"/>
          <w:rFonts w:hint="eastAsia" w:ascii="宋体" w:hAnsi="宋体" w:eastAsia="宋体" w:cs="宋体"/>
          <w:b w:val="0"/>
          <w:bCs w:val="0"/>
          <w:i w:val="0"/>
          <w:iCs w:val="0"/>
          <w:caps w:val="0"/>
          <w:color w:val="333333"/>
          <w:spacing w:val="0"/>
          <w:kern w:val="2"/>
          <w:sz w:val="28"/>
          <w:szCs w:val="28"/>
          <w:shd w:val="clear" w:fill="FFFFFF"/>
          <w:lang w:val="en-US" w:eastAsia="zh-CN" w:bidi="ar"/>
        </w:rPr>
        <w:t>实质性条款，</w:t>
      </w:r>
      <w:r>
        <w:rPr>
          <w:rFonts w:hint="eastAsia" w:ascii="宋体" w:hAnsi="宋体" w:eastAsia="宋体" w:cs="宋体"/>
          <w:i w:val="0"/>
          <w:iCs w:val="0"/>
          <w:caps w:val="0"/>
          <w:color w:val="333333"/>
          <w:spacing w:val="0"/>
          <w:kern w:val="2"/>
          <w:sz w:val="28"/>
          <w:szCs w:val="28"/>
          <w:shd w:val="clear" w:fill="FFFFFF"/>
          <w:lang w:val="en-US" w:eastAsia="zh-CN" w:bidi="ar"/>
        </w:rPr>
        <w:t>▲表示相对重要的技术参数。</w:t>
      </w:r>
    </w:p>
    <w:bookmarkEnd w:id="0"/>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rPr>
      </w:pPr>
    </w:p>
    <w:p>
      <w:pPr>
        <w:rPr>
          <w:rFonts w:hint="default"/>
          <w:sz w:val="28"/>
          <w:szCs w:val="28"/>
          <w:lang w:val="en-US" w:eastAsia="zh-CN"/>
        </w:rPr>
      </w:pPr>
    </w:p>
    <w:p>
      <w:pPr>
        <w:rPr>
          <w:rFonts w:hint="default"/>
          <w:sz w:val="28"/>
          <w:szCs w:val="28"/>
          <w:lang w:val="en-US" w:eastAsia="zh-CN"/>
        </w:rPr>
      </w:pPr>
    </w:p>
    <w:p>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仿宋">
    <w:altName w:val="汉仪仿宋KW"/>
    <w:panose1 w:val="00000000000000000000"/>
    <w:charset w:val="00"/>
    <w:family w:val="auto"/>
    <w:pitch w:val="default"/>
    <w:sig w:usb0="00000000" w:usb1="00000000" w:usb2="00000000" w:usb3="00000000" w:csb0="00000000" w:csb1="00000000"/>
  </w:font>
  <w:font w:name="汉仪仿宋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BDE5A"/>
    <w:multiLevelType w:val="singleLevel"/>
    <w:tmpl w:val="024BDE5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3389F"/>
    <w:rsid w:val="06E6637A"/>
    <w:rsid w:val="0A434FAB"/>
    <w:rsid w:val="10A3389F"/>
    <w:rsid w:val="2CE34B65"/>
    <w:rsid w:val="34946B67"/>
    <w:rsid w:val="3B1B07F7"/>
    <w:rsid w:val="3ECF6A2F"/>
    <w:rsid w:val="407C2EBC"/>
    <w:rsid w:val="48117EEB"/>
    <w:rsid w:val="4E3849B6"/>
    <w:rsid w:val="57AF26FF"/>
    <w:rsid w:val="5E240558"/>
    <w:rsid w:val="5EC05629"/>
    <w:rsid w:val="6F3B7BCA"/>
    <w:rsid w:val="7FFD528D"/>
    <w:rsid w:val="B67E3D97"/>
    <w:rsid w:val="CDFAE809"/>
    <w:rsid w:val="FBDFAAC4"/>
    <w:rsid w:val="FFEF94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widowControl/>
      <w:spacing w:before="320" w:beforeAutospacing="0" w:after="120" w:afterAutospacing="0" w:line="288" w:lineRule="auto"/>
      <w:ind w:left="0"/>
      <w:jc w:val="left"/>
      <w:outlineLvl w:val="1"/>
    </w:pPr>
    <w:rPr>
      <w:rFonts w:hint="default" w:ascii="Arial" w:hAnsi="Arial" w:eastAsia="等线" w:cs="Arial"/>
      <w:b/>
      <w:bCs/>
      <w:kern w:val="0"/>
      <w:sz w:val="32"/>
      <w:szCs w:val="32"/>
      <w:lang w:val="en-US" w:eastAsia="zh-CN" w:bidi="ar"/>
    </w:rPr>
  </w:style>
  <w:style w:type="paragraph" w:styleId="3">
    <w:name w:val="heading 3"/>
    <w:basedOn w:val="1"/>
    <w:next w:val="1"/>
    <w:semiHidden/>
    <w:unhideWhenUsed/>
    <w:qFormat/>
    <w:uiPriority w:val="0"/>
    <w:pPr>
      <w:widowControl/>
      <w:spacing w:before="300" w:beforeAutospacing="0" w:after="120" w:afterAutospacing="0" w:line="288" w:lineRule="auto"/>
      <w:ind w:left="0"/>
      <w:jc w:val="left"/>
      <w:outlineLvl w:val="2"/>
    </w:pPr>
    <w:rPr>
      <w:rFonts w:hint="default" w:ascii="Arial" w:hAnsi="Arial" w:eastAsia="等线" w:cs="Arial"/>
      <w:b/>
      <w:bCs/>
      <w:kern w:val="0"/>
      <w:sz w:val="30"/>
      <w:szCs w:val="30"/>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21"/>
    <w:basedOn w:val="9"/>
    <w:qFormat/>
    <w:uiPriority w:val="0"/>
    <w:rPr>
      <w:rFonts w:hint="eastAsia" w:ascii="宋体" w:hAnsi="宋体" w:eastAsia="宋体" w:cs="宋体"/>
      <w:color w:val="000000"/>
      <w:sz w:val="72"/>
      <w:szCs w:val="72"/>
      <w:u w:val="none"/>
    </w:rPr>
  </w:style>
  <w:style w:type="character" w:customStyle="1" w:styleId="11">
    <w:name w:val="font31"/>
    <w:basedOn w:val="9"/>
    <w:qFormat/>
    <w:uiPriority w:val="0"/>
    <w:rPr>
      <w:rFonts w:hint="eastAsia" w:ascii="宋体" w:hAnsi="宋体" w:eastAsia="宋体" w:cs="宋体"/>
      <w:color w:val="FF0000"/>
      <w:sz w:val="24"/>
      <w:szCs w:val="24"/>
      <w:u w:val="none"/>
    </w:rPr>
  </w:style>
  <w:style w:type="character" w:customStyle="1" w:styleId="12">
    <w:name w:val="font01"/>
    <w:basedOn w:val="9"/>
    <w:qFormat/>
    <w:uiPriority w:val="0"/>
    <w:rPr>
      <w:rFonts w:hint="eastAsia" w:ascii="宋体" w:hAnsi="宋体" w:eastAsia="宋体" w:cs="宋体"/>
      <w:color w:val="FF0000"/>
      <w:sz w:val="24"/>
      <w:szCs w:val="24"/>
      <w:u w:val="none"/>
    </w:rPr>
  </w:style>
  <w:style w:type="character" w:customStyle="1" w:styleId="13">
    <w:name w:val="15"/>
    <w:basedOn w:val="9"/>
    <w:uiPriority w:val="0"/>
    <w:rPr>
      <w:rFonts w:hint="default" w:ascii="Times New Roman" w:hAnsi="Times New Roman" w:cs="Times New Roman"/>
      <w:b/>
    </w:rPr>
  </w:style>
  <w:style w:type="character" w:customStyle="1" w:styleId="14">
    <w:name w:val="10"/>
    <w:basedOn w:val="9"/>
    <w:qFormat/>
    <w:uiPriority w:val="0"/>
    <w:rPr>
      <w:rFonts w:hint="default" w:ascii="Times New Roman" w:hAnsi="Times New Roman" w:cs="Times New Roman"/>
    </w:rPr>
  </w:style>
  <w:style w:type="paragraph" w:customStyle="1" w:styleId="15">
    <w:name w:val="_Style 13"/>
    <w:basedOn w:val="1"/>
    <w:uiPriority w:val="0"/>
    <w:pPr>
      <w:widowControl/>
      <w:spacing w:before="120" w:beforeAutospacing="0" w:after="120" w:afterAutospacing="0" w:line="288" w:lineRule="auto"/>
      <w:ind w:left="0"/>
      <w:jc w:val="left"/>
    </w:pPr>
    <w:rPr>
      <w:rFonts w:hint="default" w:ascii="Arial" w:hAnsi="Arial" w:eastAsia="等线" w:cs="Arial"/>
      <w:kern w:val="0"/>
      <w:sz w:val="22"/>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1023</Words>
  <Characters>1108</Characters>
  <Lines>1</Lines>
  <Paragraphs>1</Paragraphs>
  <TotalTime>0</TotalTime>
  <ScaleCrop>false</ScaleCrop>
  <LinksUpToDate>false</LinksUpToDate>
  <CharactersWithSpaces>1185</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2023-04-14T18:22:00Z</dcterms:created>
  <dc:creator>简</dc:creator>
  <cp:lastModifiedBy>二医院-后勤科</cp:lastModifiedBy>
  <dcterms:modified xsi:type="dcterms:W3CDTF">2025-10-31T16:13:35Z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eyJoZGlkIjoiYTJjNzFlYjBlNGY1ZTVhOTcyMTM1YmU4ZWJhYmNmN2YiLCJ1c2VySWQiOiIxMTk4NDY2MDQ0In0=</vt:lpwstr>
  </property>
  <property fmtid="{D5CDD505-2E9C-101B-9397-08002B2CF9AE}" pid="4" name="ICV">
    <vt:lpwstr>0DF3A3F5FA4D4C6D8032AE2A03546ACE_12</vt:lpwstr>
  </property>
</Properties>
</file>